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675"/>
        <w:gridCol w:w="567"/>
        <w:gridCol w:w="36"/>
        <w:gridCol w:w="1240"/>
        <w:gridCol w:w="1460"/>
        <w:gridCol w:w="450"/>
        <w:gridCol w:w="1492"/>
        <w:gridCol w:w="1701"/>
        <w:gridCol w:w="47"/>
        <w:gridCol w:w="1188"/>
      </w:tblGrid>
      <w:tr w:rsidR="00CD66A5">
        <w:trPr>
          <w:cantSplit/>
        </w:trPr>
        <w:tc>
          <w:tcPr>
            <w:tcW w:w="8856" w:type="dxa"/>
            <w:gridSpan w:val="10"/>
          </w:tcPr>
          <w:p w:rsidR="00CD66A5" w:rsidRDefault="00CD66A5">
            <w:pPr>
              <w:pStyle w:val="EnvelopeReturn"/>
              <w:rPr>
                <w:lang w:val="en-GB"/>
              </w:rPr>
            </w:pPr>
          </w:p>
          <w:p w:rsidR="00CD66A5" w:rsidRDefault="00CD66A5">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CD66A5" w:rsidRDefault="00CD66A5">
            <w:pPr>
              <w:rPr>
                <w:rFonts w:ascii="Arial" w:hAnsi="Arial"/>
                <w:b/>
                <w:sz w:val="28"/>
                <w:lang w:val="en-GB"/>
              </w:rPr>
            </w:pPr>
          </w:p>
          <w:p w:rsidR="00CD66A5" w:rsidRDefault="00CD66A5">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CD66A5" w:rsidRDefault="00CD66A5">
            <w:pPr>
              <w:jc w:val="center"/>
              <w:rPr>
                <w:rFonts w:ascii="Arial" w:hAnsi="Arial"/>
              </w:rPr>
            </w:pPr>
          </w:p>
          <w:p w:rsidR="00CD66A5" w:rsidRDefault="00965D30">
            <w:pPr>
              <w:jc w:val="center"/>
              <w:rPr>
                <w:rFonts w:ascii="Arial" w:hAnsi="Arial"/>
                <w:sz w:val="18"/>
                <w:lang w:val="en-GB"/>
              </w:rPr>
            </w:pPr>
            <w:r w:rsidRPr="00965D30">
              <w:rPr>
                <w:rFonts w:ascii="Arial" w:hAnsi="Arial"/>
                <w:sz w:val="18"/>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78.7pt">
                  <v:imagedata r:id="rId7" o:title="College logo b-w"/>
                </v:shape>
              </w:pict>
            </w:r>
          </w:p>
          <w:p w:rsidR="00CD66A5" w:rsidRDefault="00CD66A5">
            <w:pPr>
              <w:jc w:val="center"/>
              <w:rPr>
                <w:rFonts w:ascii="Arial" w:hAnsi="Arial"/>
                <w:lang w:val="en-GB"/>
              </w:rPr>
            </w:pPr>
          </w:p>
          <w:p w:rsidR="00CD66A5" w:rsidRDefault="000475E2">
            <w:pPr>
              <w:pStyle w:val="Heading1"/>
              <w:rPr>
                <w:rFonts w:ascii="Arial" w:hAnsi="Arial"/>
                <w:sz w:val="28"/>
                <w:u w:val="none"/>
              </w:rPr>
            </w:pPr>
            <w:r>
              <w:rPr>
                <w:rFonts w:ascii="Arial" w:hAnsi="Arial"/>
                <w:sz w:val="28"/>
                <w:u w:val="none"/>
              </w:rPr>
              <w:t>COURSE OUTLINE</w:t>
            </w:r>
          </w:p>
          <w:p w:rsidR="00CD66A5" w:rsidRDefault="00CD66A5">
            <w:pPr>
              <w:rPr>
                <w:rFonts w:ascii="Arial" w:hAnsi="Arial"/>
              </w:rPr>
            </w:pPr>
          </w:p>
        </w:tc>
      </w:tr>
      <w:tr w:rsidR="00CD66A5">
        <w:trPr>
          <w:cantSplit/>
        </w:trPr>
        <w:tc>
          <w:tcPr>
            <w:tcW w:w="2518" w:type="dxa"/>
            <w:gridSpan w:val="4"/>
          </w:tcPr>
          <w:p w:rsidR="00CD66A5" w:rsidRDefault="00CD66A5">
            <w:pPr>
              <w:rPr>
                <w:rFonts w:ascii="Arial" w:hAnsi="Arial"/>
                <w:b/>
                <w:lang w:val="en-GB"/>
              </w:rPr>
            </w:pPr>
            <w:r>
              <w:rPr>
                <w:rFonts w:ascii="Arial" w:hAnsi="Arial"/>
                <w:b/>
                <w:lang w:val="en-GB"/>
              </w:rPr>
              <w:t>COURSE TITLE:</w:t>
            </w:r>
          </w:p>
          <w:p w:rsidR="00CD66A5" w:rsidRDefault="00CD66A5">
            <w:pPr>
              <w:rPr>
                <w:rFonts w:ascii="Arial" w:hAnsi="Arial"/>
                <w:b/>
              </w:rPr>
            </w:pPr>
          </w:p>
        </w:tc>
        <w:tc>
          <w:tcPr>
            <w:tcW w:w="6338" w:type="dxa"/>
            <w:gridSpan w:val="6"/>
          </w:tcPr>
          <w:p w:rsidR="00CD66A5" w:rsidRDefault="00CD66A5">
            <w:pPr>
              <w:rPr>
                <w:rFonts w:ascii="Arial" w:hAnsi="Arial"/>
                <w:b/>
              </w:rPr>
            </w:pPr>
            <w:r>
              <w:rPr>
                <w:rFonts w:ascii="Arial" w:hAnsi="Arial"/>
                <w:b/>
              </w:rPr>
              <w:t>TRANSCRIPTION TECHNIQUES</w:t>
            </w:r>
          </w:p>
        </w:tc>
      </w:tr>
      <w:tr w:rsidR="00CD66A5">
        <w:tc>
          <w:tcPr>
            <w:tcW w:w="2518" w:type="dxa"/>
            <w:gridSpan w:val="4"/>
          </w:tcPr>
          <w:p w:rsidR="00CD66A5" w:rsidRDefault="00CD66A5">
            <w:pPr>
              <w:rPr>
                <w:rFonts w:ascii="Arial" w:hAnsi="Arial"/>
                <w:b/>
                <w:lang w:val="en-GB"/>
              </w:rPr>
            </w:pPr>
            <w:r>
              <w:rPr>
                <w:rFonts w:ascii="Arial" w:hAnsi="Arial"/>
                <w:b/>
                <w:lang w:val="en-GB"/>
              </w:rPr>
              <w:t>CODE NO. :</w:t>
            </w:r>
          </w:p>
          <w:p w:rsidR="00CD66A5" w:rsidRDefault="00CD66A5">
            <w:pPr>
              <w:rPr>
                <w:rFonts w:ascii="Arial" w:hAnsi="Arial"/>
                <w:b/>
              </w:rPr>
            </w:pPr>
          </w:p>
        </w:tc>
        <w:tc>
          <w:tcPr>
            <w:tcW w:w="3402" w:type="dxa"/>
            <w:gridSpan w:val="3"/>
          </w:tcPr>
          <w:p w:rsidR="00CD66A5" w:rsidRDefault="00CD66A5">
            <w:pPr>
              <w:pStyle w:val="Heading3"/>
            </w:pPr>
            <w:r>
              <w:t>OAD104</w:t>
            </w:r>
          </w:p>
        </w:tc>
        <w:tc>
          <w:tcPr>
            <w:tcW w:w="1701" w:type="dxa"/>
          </w:tcPr>
          <w:p w:rsidR="00CD66A5" w:rsidRDefault="00CD66A5">
            <w:pPr>
              <w:rPr>
                <w:rFonts w:ascii="Arial" w:hAnsi="Arial"/>
                <w:b/>
                <w:lang w:val="en-GB"/>
              </w:rPr>
            </w:pPr>
            <w:r>
              <w:rPr>
                <w:rFonts w:ascii="Arial" w:hAnsi="Arial"/>
                <w:b/>
                <w:lang w:val="en-GB"/>
              </w:rPr>
              <w:t>SEMESTER:</w:t>
            </w:r>
          </w:p>
          <w:p w:rsidR="00CD66A5" w:rsidRDefault="00CD66A5">
            <w:pPr>
              <w:rPr>
                <w:rFonts w:ascii="Arial" w:hAnsi="Arial"/>
                <w:b/>
              </w:rPr>
            </w:pPr>
            <w:r>
              <w:rPr>
                <w:rFonts w:ascii="Arial" w:hAnsi="Arial"/>
                <w:b/>
                <w:lang w:val="en-GB"/>
              </w:rPr>
              <w:t>MODULE:</w:t>
            </w:r>
          </w:p>
        </w:tc>
        <w:tc>
          <w:tcPr>
            <w:tcW w:w="1235" w:type="dxa"/>
            <w:gridSpan w:val="2"/>
          </w:tcPr>
          <w:p w:rsidR="00CD66A5" w:rsidRDefault="00CD66A5">
            <w:pPr>
              <w:pStyle w:val="Heading3"/>
              <w:ind w:left="720" w:hanging="720"/>
              <w:rPr>
                <w:rFonts w:cs="Arial"/>
              </w:rPr>
            </w:pPr>
            <w:r>
              <w:rPr>
                <w:rFonts w:cs="Arial"/>
              </w:rPr>
              <w:t>TWO</w:t>
            </w:r>
          </w:p>
          <w:p w:rsidR="00CD66A5" w:rsidRDefault="00CD66A5">
            <w:pPr>
              <w:rPr>
                <w:rFonts w:ascii="Arial" w:hAnsi="Arial" w:cs="Arial"/>
                <w:b/>
              </w:rPr>
            </w:pPr>
            <w:r>
              <w:rPr>
                <w:rFonts w:ascii="Arial" w:hAnsi="Arial" w:cs="Arial"/>
                <w:b/>
              </w:rPr>
              <w:t>FOUR</w:t>
            </w:r>
          </w:p>
          <w:p w:rsidR="00CD66A5" w:rsidRDefault="00CD66A5">
            <w:pPr>
              <w:rPr>
                <w:rFonts w:ascii="Arial" w:hAnsi="Arial" w:cs="Arial"/>
                <w:bCs/>
              </w:rPr>
            </w:pPr>
          </w:p>
        </w:tc>
      </w:tr>
      <w:tr w:rsidR="00CD66A5">
        <w:trPr>
          <w:cantSplit/>
        </w:trPr>
        <w:tc>
          <w:tcPr>
            <w:tcW w:w="2518" w:type="dxa"/>
            <w:gridSpan w:val="4"/>
          </w:tcPr>
          <w:p w:rsidR="00CD66A5" w:rsidRDefault="00CD66A5">
            <w:pPr>
              <w:rPr>
                <w:rFonts w:ascii="Arial" w:hAnsi="Arial"/>
                <w:b/>
                <w:lang w:val="en-GB"/>
              </w:rPr>
            </w:pPr>
            <w:r>
              <w:rPr>
                <w:rFonts w:ascii="Arial" w:hAnsi="Arial"/>
                <w:b/>
                <w:lang w:val="en-GB"/>
              </w:rPr>
              <w:t>PROGRAM:</w:t>
            </w:r>
          </w:p>
          <w:p w:rsidR="00CD66A5" w:rsidRDefault="00CD66A5">
            <w:pPr>
              <w:rPr>
                <w:rFonts w:ascii="Arial" w:hAnsi="Arial"/>
              </w:rPr>
            </w:pPr>
          </w:p>
        </w:tc>
        <w:tc>
          <w:tcPr>
            <w:tcW w:w="6338" w:type="dxa"/>
            <w:gridSpan w:val="6"/>
          </w:tcPr>
          <w:p w:rsidR="00CD66A5" w:rsidRDefault="00CD66A5">
            <w:pPr>
              <w:pStyle w:val="Heading3"/>
            </w:pPr>
            <w:r>
              <w:t>OFFICE ADMINISTRATION – EXECUTIVE (ACCELERATED)</w:t>
            </w:r>
          </w:p>
          <w:p w:rsidR="00CD66A5" w:rsidRDefault="00CD66A5"/>
        </w:tc>
      </w:tr>
      <w:tr w:rsidR="00CD66A5">
        <w:trPr>
          <w:cantSplit/>
        </w:trPr>
        <w:tc>
          <w:tcPr>
            <w:tcW w:w="2518" w:type="dxa"/>
            <w:gridSpan w:val="4"/>
          </w:tcPr>
          <w:p w:rsidR="00CD66A5" w:rsidRDefault="00CD66A5">
            <w:pPr>
              <w:rPr>
                <w:rFonts w:ascii="Arial" w:hAnsi="Arial"/>
                <w:b/>
                <w:lang w:val="en-GB"/>
              </w:rPr>
            </w:pPr>
            <w:r>
              <w:rPr>
                <w:rFonts w:ascii="Arial" w:hAnsi="Arial"/>
                <w:b/>
                <w:lang w:val="en-GB"/>
              </w:rPr>
              <w:t>AUTHOR:</w:t>
            </w:r>
          </w:p>
          <w:p w:rsidR="00CD66A5" w:rsidRDefault="00CD66A5">
            <w:pPr>
              <w:rPr>
                <w:rFonts w:ascii="Arial" w:hAnsi="Arial"/>
              </w:rPr>
            </w:pPr>
          </w:p>
        </w:tc>
        <w:tc>
          <w:tcPr>
            <w:tcW w:w="6338" w:type="dxa"/>
            <w:gridSpan w:val="6"/>
          </w:tcPr>
          <w:p w:rsidR="00CD66A5" w:rsidRDefault="00CD66A5">
            <w:pPr>
              <w:pStyle w:val="Heading3"/>
            </w:pPr>
            <w:r>
              <w:t>SHEREE WRIGHT</w:t>
            </w:r>
          </w:p>
        </w:tc>
      </w:tr>
      <w:tr w:rsidR="00CD66A5">
        <w:tc>
          <w:tcPr>
            <w:tcW w:w="2518" w:type="dxa"/>
            <w:gridSpan w:val="4"/>
          </w:tcPr>
          <w:p w:rsidR="00CD66A5" w:rsidRDefault="00CD66A5">
            <w:pPr>
              <w:rPr>
                <w:rFonts w:ascii="Arial" w:hAnsi="Arial"/>
                <w:b/>
                <w:lang w:val="en-GB"/>
              </w:rPr>
            </w:pPr>
            <w:r>
              <w:rPr>
                <w:rFonts w:ascii="Arial" w:hAnsi="Arial"/>
                <w:b/>
                <w:lang w:val="en-GB"/>
              </w:rPr>
              <w:t>DATE:</w:t>
            </w:r>
          </w:p>
          <w:p w:rsidR="00CD66A5" w:rsidRDefault="00CD66A5">
            <w:pPr>
              <w:rPr>
                <w:rFonts w:ascii="Arial" w:hAnsi="Arial"/>
              </w:rPr>
            </w:pPr>
          </w:p>
        </w:tc>
        <w:tc>
          <w:tcPr>
            <w:tcW w:w="1460" w:type="dxa"/>
          </w:tcPr>
          <w:p w:rsidR="00CD66A5" w:rsidRDefault="00CD66A5">
            <w:pPr>
              <w:rPr>
                <w:rFonts w:ascii="Arial" w:hAnsi="Arial"/>
                <w:b/>
              </w:rPr>
            </w:pPr>
            <w:r>
              <w:rPr>
                <w:rFonts w:ascii="Arial" w:hAnsi="Arial"/>
                <w:b/>
              </w:rPr>
              <w:t>FEB.</w:t>
            </w:r>
          </w:p>
          <w:p w:rsidR="00CD66A5" w:rsidRDefault="00CD66A5">
            <w:pPr>
              <w:rPr>
                <w:rFonts w:ascii="Arial" w:hAnsi="Arial"/>
                <w:b/>
              </w:rPr>
            </w:pPr>
            <w:r>
              <w:rPr>
                <w:rFonts w:ascii="Arial" w:hAnsi="Arial"/>
                <w:b/>
              </w:rPr>
              <w:t>20</w:t>
            </w:r>
            <w:r w:rsidR="00F74CB4">
              <w:rPr>
                <w:rFonts w:ascii="Arial" w:hAnsi="Arial"/>
                <w:b/>
              </w:rPr>
              <w:t>10</w:t>
            </w:r>
          </w:p>
        </w:tc>
        <w:tc>
          <w:tcPr>
            <w:tcW w:w="3690" w:type="dxa"/>
            <w:gridSpan w:val="4"/>
          </w:tcPr>
          <w:p w:rsidR="00CD66A5" w:rsidRDefault="00CD66A5">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CD66A5" w:rsidRDefault="00527804">
            <w:pPr>
              <w:rPr>
                <w:rFonts w:ascii="Arial" w:hAnsi="Arial"/>
                <w:b/>
              </w:rPr>
            </w:pPr>
            <w:r>
              <w:rPr>
                <w:rFonts w:ascii="Arial" w:hAnsi="Arial"/>
                <w:b/>
              </w:rPr>
              <w:t>FEB</w:t>
            </w:r>
            <w:r w:rsidR="00CD66A5">
              <w:rPr>
                <w:rFonts w:ascii="Arial" w:hAnsi="Arial"/>
                <w:b/>
              </w:rPr>
              <w:t>.</w:t>
            </w:r>
          </w:p>
          <w:p w:rsidR="00CD66A5" w:rsidRDefault="00527804">
            <w:pPr>
              <w:rPr>
                <w:rFonts w:ascii="Arial" w:hAnsi="Arial"/>
                <w:b/>
              </w:rPr>
            </w:pPr>
            <w:r>
              <w:rPr>
                <w:rFonts w:ascii="Arial" w:hAnsi="Arial"/>
                <w:b/>
              </w:rPr>
              <w:t>200</w:t>
            </w:r>
            <w:r w:rsidR="00F74CB4">
              <w:rPr>
                <w:rFonts w:ascii="Arial" w:hAnsi="Arial"/>
                <w:b/>
              </w:rPr>
              <w:t>9</w:t>
            </w:r>
          </w:p>
        </w:tc>
      </w:tr>
      <w:tr w:rsidR="00CD66A5">
        <w:trPr>
          <w:cantSplit/>
        </w:trPr>
        <w:tc>
          <w:tcPr>
            <w:tcW w:w="2518" w:type="dxa"/>
            <w:gridSpan w:val="4"/>
          </w:tcPr>
          <w:p w:rsidR="00CD66A5" w:rsidRDefault="00CD66A5">
            <w:pPr>
              <w:rPr>
                <w:rFonts w:ascii="Arial" w:hAnsi="Arial"/>
              </w:rPr>
            </w:pPr>
            <w:r>
              <w:rPr>
                <w:rFonts w:ascii="Arial" w:hAnsi="Arial"/>
                <w:b/>
                <w:lang w:val="en-GB"/>
              </w:rPr>
              <w:t>APPROVED:</w:t>
            </w:r>
          </w:p>
        </w:tc>
        <w:tc>
          <w:tcPr>
            <w:tcW w:w="5150" w:type="dxa"/>
            <w:gridSpan w:val="5"/>
          </w:tcPr>
          <w:p w:rsidR="00CD66A5" w:rsidRDefault="00B40C79">
            <w:pPr>
              <w:jc w:val="center"/>
              <w:rPr>
                <w:rFonts w:ascii="Arial" w:hAnsi="Arial"/>
              </w:rPr>
            </w:pPr>
            <w:r>
              <w:rPr>
                <w:rFonts w:ascii="Arial" w:hAnsi="Arial"/>
              </w:rPr>
              <w:t>“Penny Perrier”</w:t>
            </w:r>
          </w:p>
        </w:tc>
        <w:tc>
          <w:tcPr>
            <w:tcW w:w="1188" w:type="dxa"/>
          </w:tcPr>
          <w:p w:rsidR="00CD66A5" w:rsidRDefault="00B40C79">
            <w:pPr>
              <w:rPr>
                <w:rFonts w:ascii="Arial" w:hAnsi="Arial"/>
              </w:rPr>
            </w:pPr>
            <w:r>
              <w:rPr>
                <w:rFonts w:ascii="Arial" w:hAnsi="Arial"/>
              </w:rPr>
              <w:t>Feb 9/10</w:t>
            </w:r>
          </w:p>
        </w:tc>
      </w:tr>
      <w:tr w:rsidR="00CD66A5">
        <w:trPr>
          <w:cantSplit/>
        </w:trPr>
        <w:tc>
          <w:tcPr>
            <w:tcW w:w="2518" w:type="dxa"/>
            <w:gridSpan w:val="4"/>
          </w:tcPr>
          <w:p w:rsidR="00CD66A5" w:rsidRDefault="00CD66A5">
            <w:pPr>
              <w:rPr>
                <w:rFonts w:ascii="Arial" w:hAnsi="Arial"/>
              </w:rPr>
            </w:pPr>
          </w:p>
        </w:tc>
        <w:tc>
          <w:tcPr>
            <w:tcW w:w="5150" w:type="dxa"/>
            <w:gridSpan w:val="5"/>
          </w:tcPr>
          <w:p w:rsidR="00CD66A5" w:rsidRDefault="00CD66A5">
            <w:pPr>
              <w:pStyle w:val="Heading2"/>
              <w:rPr>
                <w:rFonts w:ascii="Arial" w:hAnsi="Arial"/>
                <w:lang w:val="en-US"/>
              </w:rPr>
            </w:pPr>
            <w:r>
              <w:rPr>
                <w:rFonts w:ascii="Arial" w:hAnsi="Arial"/>
                <w:lang w:val="en-US"/>
              </w:rPr>
              <w:t>__________________________________</w:t>
            </w:r>
          </w:p>
          <w:p w:rsidR="00CD66A5" w:rsidRDefault="00AA53D3">
            <w:pPr>
              <w:pStyle w:val="Heading2"/>
              <w:rPr>
                <w:rFonts w:ascii="Arial" w:hAnsi="Arial"/>
                <w:lang w:val="en-US"/>
              </w:rPr>
            </w:pPr>
            <w:r>
              <w:rPr>
                <w:rFonts w:ascii="Arial" w:hAnsi="Arial"/>
                <w:lang w:val="en-US"/>
              </w:rPr>
              <w:t>CHAIR</w:t>
            </w:r>
          </w:p>
        </w:tc>
        <w:tc>
          <w:tcPr>
            <w:tcW w:w="1188" w:type="dxa"/>
          </w:tcPr>
          <w:p w:rsidR="00CD66A5" w:rsidRDefault="00CD66A5">
            <w:pPr>
              <w:rPr>
                <w:rFonts w:ascii="Arial" w:hAnsi="Arial"/>
                <w:b/>
                <w:lang w:val="en-GB"/>
              </w:rPr>
            </w:pPr>
            <w:r>
              <w:rPr>
                <w:rFonts w:ascii="Arial" w:hAnsi="Arial"/>
                <w:b/>
                <w:lang w:val="en-GB"/>
              </w:rPr>
              <w:t>_______</w:t>
            </w:r>
          </w:p>
          <w:p w:rsidR="00CD66A5" w:rsidRDefault="00CD66A5">
            <w:pPr>
              <w:jc w:val="center"/>
              <w:rPr>
                <w:rFonts w:ascii="Arial" w:hAnsi="Arial"/>
              </w:rPr>
            </w:pPr>
            <w:r>
              <w:rPr>
                <w:rFonts w:ascii="Arial" w:hAnsi="Arial"/>
                <w:b/>
                <w:lang w:val="en-GB"/>
              </w:rPr>
              <w:t>DATE</w:t>
            </w:r>
          </w:p>
        </w:tc>
      </w:tr>
      <w:tr w:rsidR="00CD66A5">
        <w:trPr>
          <w:cantSplit/>
        </w:trPr>
        <w:tc>
          <w:tcPr>
            <w:tcW w:w="2518" w:type="dxa"/>
            <w:gridSpan w:val="4"/>
          </w:tcPr>
          <w:p w:rsidR="00CD66A5" w:rsidRDefault="00CD66A5">
            <w:pPr>
              <w:rPr>
                <w:rFonts w:ascii="Arial" w:hAnsi="Arial"/>
                <w:b/>
                <w:lang w:val="en-GB"/>
              </w:rPr>
            </w:pPr>
            <w:r>
              <w:rPr>
                <w:rFonts w:ascii="Arial" w:hAnsi="Arial"/>
                <w:b/>
                <w:lang w:val="en-GB"/>
              </w:rPr>
              <w:t>TOTAL CREDITS:</w:t>
            </w:r>
          </w:p>
          <w:p w:rsidR="00CD66A5" w:rsidRDefault="00CD66A5">
            <w:pPr>
              <w:rPr>
                <w:rFonts w:ascii="Arial" w:hAnsi="Arial"/>
              </w:rPr>
            </w:pPr>
          </w:p>
        </w:tc>
        <w:tc>
          <w:tcPr>
            <w:tcW w:w="6338" w:type="dxa"/>
            <w:gridSpan w:val="6"/>
          </w:tcPr>
          <w:p w:rsidR="00CD66A5" w:rsidRDefault="00CD66A5">
            <w:pPr>
              <w:rPr>
                <w:rFonts w:ascii="Arial" w:hAnsi="Arial"/>
                <w:b/>
              </w:rPr>
            </w:pPr>
            <w:r>
              <w:rPr>
                <w:rFonts w:ascii="Arial" w:hAnsi="Arial"/>
                <w:b/>
              </w:rPr>
              <w:t>3</w:t>
            </w:r>
          </w:p>
        </w:tc>
      </w:tr>
      <w:tr w:rsidR="00CD66A5">
        <w:trPr>
          <w:cantSplit/>
        </w:trPr>
        <w:tc>
          <w:tcPr>
            <w:tcW w:w="2518" w:type="dxa"/>
            <w:gridSpan w:val="4"/>
          </w:tcPr>
          <w:p w:rsidR="00CD66A5" w:rsidRDefault="00CD66A5">
            <w:pPr>
              <w:rPr>
                <w:rFonts w:ascii="Arial" w:hAnsi="Arial"/>
                <w:b/>
                <w:lang w:val="en-GB"/>
              </w:rPr>
            </w:pPr>
            <w:r>
              <w:rPr>
                <w:rFonts w:ascii="Arial" w:hAnsi="Arial"/>
                <w:b/>
                <w:lang w:val="en-GB"/>
              </w:rPr>
              <w:t>PREREQUISITE(S):</w:t>
            </w:r>
          </w:p>
          <w:p w:rsidR="00CD66A5" w:rsidRDefault="00CD66A5">
            <w:pPr>
              <w:rPr>
                <w:rFonts w:ascii="Arial" w:hAnsi="Arial"/>
              </w:rPr>
            </w:pPr>
          </w:p>
        </w:tc>
        <w:tc>
          <w:tcPr>
            <w:tcW w:w="6338" w:type="dxa"/>
            <w:gridSpan w:val="6"/>
          </w:tcPr>
          <w:p w:rsidR="00CD66A5" w:rsidRDefault="00CD66A5">
            <w:pPr>
              <w:pStyle w:val="Heading3"/>
            </w:pPr>
            <w:r>
              <w:t>OAD105</w:t>
            </w:r>
          </w:p>
        </w:tc>
      </w:tr>
      <w:tr w:rsidR="00CD66A5">
        <w:tc>
          <w:tcPr>
            <w:tcW w:w="2518" w:type="dxa"/>
            <w:gridSpan w:val="4"/>
          </w:tcPr>
          <w:p w:rsidR="00CD66A5" w:rsidRDefault="00CD66A5">
            <w:pPr>
              <w:rPr>
                <w:rFonts w:ascii="Arial" w:hAnsi="Arial"/>
                <w:b/>
                <w:lang w:val="en-GB"/>
              </w:rPr>
            </w:pPr>
            <w:r>
              <w:rPr>
                <w:rFonts w:ascii="Arial" w:hAnsi="Arial"/>
                <w:b/>
                <w:lang w:val="en-GB"/>
              </w:rPr>
              <w:t>HOURS/WEEK:</w:t>
            </w:r>
          </w:p>
          <w:p w:rsidR="00CD66A5" w:rsidRDefault="00CD66A5">
            <w:pPr>
              <w:rPr>
                <w:rFonts w:ascii="Arial" w:hAnsi="Arial"/>
              </w:rPr>
            </w:pPr>
          </w:p>
        </w:tc>
        <w:tc>
          <w:tcPr>
            <w:tcW w:w="1910" w:type="dxa"/>
            <w:gridSpan w:val="2"/>
          </w:tcPr>
          <w:p w:rsidR="00CD66A5" w:rsidRDefault="00CD66A5">
            <w:pPr>
              <w:rPr>
                <w:rFonts w:ascii="Arial" w:hAnsi="Arial"/>
                <w:b/>
              </w:rPr>
            </w:pPr>
            <w:r>
              <w:rPr>
                <w:rFonts w:ascii="Arial" w:hAnsi="Arial"/>
                <w:b/>
              </w:rPr>
              <w:t>5 hours/week for 7 weeks</w:t>
            </w:r>
          </w:p>
        </w:tc>
        <w:tc>
          <w:tcPr>
            <w:tcW w:w="3240" w:type="dxa"/>
            <w:gridSpan w:val="3"/>
          </w:tcPr>
          <w:p w:rsidR="00CD66A5" w:rsidRDefault="00CD66A5">
            <w:pPr>
              <w:rPr>
                <w:rFonts w:ascii="Arial" w:hAnsi="Arial"/>
                <w:b/>
                <w:lang w:val="en-GB"/>
              </w:rPr>
            </w:pPr>
          </w:p>
          <w:p w:rsidR="00CD66A5" w:rsidRDefault="00CD66A5">
            <w:pPr>
              <w:rPr>
                <w:rFonts w:ascii="Arial" w:hAnsi="Arial"/>
              </w:rPr>
            </w:pPr>
          </w:p>
        </w:tc>
        <w:tc>
          <w:tcPr>
            <w:tcW w:w="1188" w:type="dxa"/>
          </w:tcPr>
          <w:p w:rsidR="00CD66A5" w:rsidRDefault="00CD66A5">
            <w:pPr>
              <w:rPr>
                <w:rFonts w:ascii="Arial" w:hAnsi="Arial"/>
                <w:b/>
              </w:rPr>
            </w:pPr>
          </w:p>
        </w:tc>
      </w:tr>
      <w:tr w:rsidR="00CD66A5">
        <w:trPr>
          <w:cantSplit/>
        </w:trPr>
        <w:tc>
          <w:tcPr>
            <w:tcW w:w="8856" w:type="dxa"/>
            <w:gridSpan w:val="10"/>
          </w:tcPr>
          <w:p w:rsidR="00CD66A5" w:rsidRDefault="00CD66A5">
            <w:pPr>
              <w:pStyle w:val="Heading2"/>
              <w:tabs>
                <w:tab w:val="center" w:pos="4560"/>
              </w:tabs>
              <w:rPr>
                <w:rFonts w:ascii="Arial" w:hAnsi="Arial"/>
              </w:rPr>
            </w:pPr>
          </w:p>
          <w:p w:rsidR="00CD66A5" w:rsidRDefault="00FE7FAC">
            <w:pPr>
              <w:pStyle w:val="Heading2"/>
              <w:tabs>
                <w:tab w:val="center" w:pos="4560"/>
              </w:tabs>
              <w:rPr>
                <w:rFonts w:ascii="Arial" w:hAnsi="Arial"/>
              </w:rPr>
            </w:pPr>
            <w:r>
              <w:rPr>
                <w:rFonts w:ascii="Arial" w:hAnsi="Arial"/>
              </w:rPr>
              <w:t>Copyright ©200</w:t>
            </w:r>
            <w:r w:rsidR="00F74CB4">
              <w:rPr>
                <w:rFonts w:ascii="Arial" w:hAnsi="Arial"/>
              </w:rPr>
              <w:t>9</w:t>
            </w:r>
            <w:r w:rsidR="00CD66A5">
              <w:rPr>
                <w:rFonts w:ascii="Arial" w:hAnsi="Arial"/>
              </w:rPr>
              <w:t xml:space="preserve"> </w:t>
            </w:r>
            <w:proofErr w:type="gramStart"/>
            <w:r w:rsidR="00CD66A5">
              <w:rPr>
                <w:rFonts w:ascii="Arial" w:hAnsi="Arial"/>
              </w:rPr>
              <w:t>The</w:t>
            </w:r>
            <w:proofErr w:type="gramEnd"/>
            <w:r w:rsidR="00CD66A5">
              <w:rPr>
                <w:rFonts w:ascii="Arial" w:hAnsi="Arial"/>
              </w:rPr>
              <w:t xml:space="preserve"> Sault College of Applied Arts &amp; Technology</w:t>
            </w:r>
          </w:p>
          <w:p w:rsidR="00CD66A5" w:rsidRDefault="00CD66A5">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CD66A5" w:rsidRDefault="00CD66A5">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D66A5">
        <w:trPr>
          <w:cantSplit/>
        </w:trPr>
        <w:tc>
          <w:tcPr>
            <w:tcW w:w="8856" w:type="dxa"/>
            <w:gridSpan w:val="10"/>
          </w:tcPr>
          <w:p w:rsidR="00CD66A5" w:rsidRDefault="00CD66A5">
            <w:pPr>
              <w:pStyle w:val="Heading2"/>
              <w:tabs>
                <w:tab w:val="center" w:pos="4560"/>
              </w:tabs>
              <w:rPr>
                <w:rFonts w:ascii="Arial" w:hAnsi="Arial"/>
                <w:b w:val="0"/>
              </w:rPr>
            </w:pPr>
            <w:r>
              <w:rPr>
                <w:rFonts w:ascii="Arial" w:hAnsi="Arial"/>
                <w:b w:val="0"/>
                <w:i/>
              </w:rPr>
              <w:t xml:space="preserve">For additional information, please contact </w:t>
            </w:r>
            <w:r w:rsidR="00FE7FAC">
              <w:rPr>
                <w:rFonts w:ascii="Arial" w:hAnsi="Arial"/>
                <w:b w:val="0"/>
                <w:i/>
              </w:rPr>
              <w:t>Penny Perrier, Chair</w:t>
            </w:r>
          </w:p>
        </w:tc>
      </w:tr>
      <w:tr w:rsidR="00CD66A5">
        <w:trPr>
          <w:cantSplit/>
        </w:trPr>
        <w:tc>
          <w:tcPr>
            <w:tcW w:w="8856" w:type="dxa"/>
            <w:gridSpan w:val="10"/>
          </w:tcPr>
          <w:p w:rsidR="008E251A" w:rsidRDefault="008E251A" w:rsidP="008E251A">
            <w:pPr>
              <w:pStyle w:val="Heading2"/>
              <w:tabs>
                <w:tab w:val="center" w:pos="4560"/>
              </w:tabs>
              <w:rPr>
                <w:rFonts w:ascii="Arial" w:hAnsi="Arial"/>
                <w:b w:val="0"/>
                <w:bCs/>
                <w:i/>
                <w:iCs/>
              </w:rPr>
            </w:pPr>
            <w:smartTag w:uri="urn:schemas-microsoft-com:office:smarttags" w:element="place">
              <w:smartTag w:uri="urn:schemas-microsoft-com:office:smarttags" w:element="PlaceType">
                <w:r>
                  <w:rPr>
                    <w:rFonts w:ascii="Arial" w:hAnsi="Arial" w:cs="Arial"/>
                    <w:b w:val="0"/>
                    <w:bCs/>
                    <w:i/>
                    <w:iCs/>
                  </w:rPr>
                  <w:t>School</w:t>
                </w:r>
              </w:smartTag>
              <w:r>
                <w:rPr>
                  <w:rFonts w:ascii="Arial" w:hAnsi="Arial" w:cs="Arial"/>
                  <w:b w:val="0"/>
                  <w:bCs/>
                  <w:i/>
                  <w:iCs/>
                </w:rPr>
                <w:t xml:space="preserve"> of </w:t>
              </w:r>
              <w:smartTag w:uri="urn:schemas-microsoft-com:office:smarttags" w:element="PlaceName">
                <w:r w:rsidR="00FE7FAC">
                  <w:rPr>
                    <w:rFonts w:ascii="Arial" w:hAnsi="Arial" w:cs="Arial"/>
                    <w:b w:val="0"/>
                    <w:bCs/>
                    <w:i/>
                    <w:iCs/>
                  </w:rPr>
                  <w:t>Continuing Education</w:t>
                </w:r>
              </w:smartTag>
            </w:smartTag>
            <w:r w:rsidR="00FE7FAC">
              <w:rPr>
                <w:rFonts w:ascii="Arial" w:hAnsi="Arial" w:cs="Arial"/>
                <w:b w:val="0"/>
                <w:bCs/>
                <w:i/>
                <w:iCs/>
              </w:rPr>
              <w:t>, Business, and Hospitality</w:t>
            </w:r>
          </w:p>
          <w:p w:rsidR="00CD66A5" w:rsidRDefault="008E251A" w:rsidP="008E251A">
            <w:pPr>
              <w:tabs>
                <w:tab w:val="center" w:pos="4560"/>
              </w:tabs>
              <w:jc w:val="center"/>
              <w:rPr>
                <w:rFonts w:ascii="Arial" w:hAnsi="Arial"/>
                <w:i/>
                <w:lang w:val="en-GB"/>
              </w:rPr>
            </w:pPr>
            <w:r>
              <w:rPr>
                <w:rFonts w:ascii="Arial" w:hAnsi="Arial"/>
                <w:b/>
                <w:i/>
              </w:rPr>
              <w:t xml:space="preserve">(705) 759-2554, Ext. </w:t>
            </w:r>
            <w:r w:rsidR="00FE7FAC">
              <w:rPr>
                <w:rFonts w:ascii="Arial" w:hAnsi="Arial"/>
                <w:b/>
                <w:i/>
              </w:rPr>
              <w:t>2754</w:t>
            </w:r>
          </w:p>
        </w:tc>
      </w:tr>
      <w:tr w:rsidR="00CD66A5">
        <w:trPr>
          <w:cantSplit/>
        </w:trPr>
        <w:tc>
          <w:tcPr>
            <w:tcW w:w="8856" w:type="dxa"/>
            <w:gridSpan w:val="10"/>
          </w:tcPr>
          <w:p w:rsidR="00CD66A5" w:rsidRDefault="00CD66A5" w:rsidP="008E251A">
            <w:pPr>
              <w:tabs>
                <w:tab w:val="center" w:pos="4560"/>
              </w:tabs>
              <w:rPr>
                <w:rFonts w:ascii="Arial" w:hAnsi="Arial"/>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CD66A5" w:rsidRDefault="00CD66A5">
            <w:pPr>
              <w:pStyle w:val="EnvelopeReturn"/>
              <w:rPr>
                <w:b/>
              </w:rPr>
            </w:pPr>
            <w:r>
              <w:rPr>
                <w:b/>
              </w:rPr>
              <w:lastRenderedPageBreak/>
              <w:t>I.</w:t>
            </w:r>
          </w:p>
        </w:tc>
        <w:tc>
          <w:tcPr>
            <w:tcW w:w="8181" w:type="dxa"/>
            <w:gridSpan w:val="9"/>
          </w:tcPr>
          <w:p w:rsidR="00CD66A5" w:rsidRDefault="00CD66A5">
            <w:pPr>
              <w:pStyle w:val="EnvelopeReturn"/>
              <w:rPr>
                <w:b/>
              </w:rPr>
            </w:pPr>
            <w:r>
              <w:rPr>
                <w:b/>
              </w:rPr>
              <w:t>COURSE DESCRIPTION:</w:t>
            </w:r>
          </w:p>
          <w:p w:rsidR="00CD66A5" w:rsidRDefault="00CD66A5">
            <w:pPr>
              <w:pStyle w:val="EnvelopeReturn"/>
              <w:rPr>
                <w:b/>
              </w:rPr>
            </w:pPr>
          </w:p>
          <w:p w:rsidR="00CD66A5" w:rsidRDefault="00CD66A5">
            <w:pPr>
              <w:pStyle w:val="EnvelopeReturn"/>
            </w:pPr>
            <w:r>
              <w:t xml:space="preserve">This course provides the student with a broad overview of business vocabulary and a review of language skills (punctuation, capitalization, number usage, abbreviations, grammar, etc.).  Students will use </w:t>
            </w:r>
            <w:proofErr w:type="spellStart"/>
            <w:r w:rsidR="00004A1B">
              <w:t>WAV</w:t>
            </w:r>
            <w:r w:rsidR="001739BD">
              <w:t>pedal</w:t>
            </w:r>
            <w:proofErr w:type="spellEnd"/>
            <w:r w:rsidR="001739BD">
              <w:t xml:space="preserve"> technology t</w:t>
            </w:r>
            <w:r>
              <w:t>o transcribe dictated material at a gradually increased level of difficulty, a</w:t>
            </w:r>
            <w:r w:rsidR="00714CD4">
              <w:t xml:space="preserve">ccording to departmental formatting </w:t>
            </w:r>
            <w:r>
              <w:t>requi</w:t>
            </w:r>
            <w:r w:rsidR="00527804">
              <w:t>rements, at a minimum rate of 15</w:t>
            </w:r>
            <w:r w:rsidR="001739BD">
              <w:t xml:space="preserve"> </w:t>
            </w:r>
            <w:r w:rsidR="004843DD">
              <w:t>g.</w:t>
            </w:r>
            <w:r w:rsidR="001739BD">
              <w:t xml:space="preserve">w.p.m.  </w:t>
            </w:r>
            <w:r>
              <w:t>Proofreading and keyboarding skills will continue to be developed throughout this course.</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CD66A5" w:rsidRDefault="00CD66A5">
            <w:pPr>
              <w:pStyle w:val="EnvelopeReturn"/>
              <w:rPr>
                <w:b/>
              </w:rPr>
            </w:pPr>
            <w:r>
              <w:rPr>
                <w:b/>
              </w:rPr>
              <w:t>II.</w:t>
            </w:r>
          </w:p>
        </w:tc>
        <w:tc>
          <w:tcPr>
            <w:tcW w:w="8181" w:type="dxa"/>
            <w:gridSpan w:val="9"/>
          </w:tcPr>
          <w:p w:rsidR="00CD66A5" w:rsidRDefault="00CD66A5">
            <w:pPr>
              <w:pStyle w:val="EnvelopeReturn"/>
              <w:rPr>
                <w:b/>
              </w:rPr>
            </w:pPr>
            <w:r>
              <w:rPr>
                <w:b/>
              </w:rPr>
              <w:t>LEARNING OUTCOMES AND ELEMENTS OF THE PERFORMANCE:</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CD66A5" w:rsidRDefault="00CD66A5">
            <w:pPr>
              <w:pStyle w:val="EnvelopeReturn"/>
              <w:rPr>
                <w:rFonts w:ascii="Times New Roman" w:hAnsi="Times New Roman"/>
                <w:b/>
              </w:rPr>
            </w:pPr>
          </w:p>
        </w:tc>
        <w:tc>
          <w:tcPr>
            <w:tcW w:w="8181" w:type="dxa"/>
            <w:gridSpan w:val="9"/>
          </w:tcPr>
          <w:p w:rsidR="00CD66A5" w:rsidRDefault="00CD66A5">
            <w:pPr>
              <w:pStyle w:val="EnvelopeReturn"/>
            </w:pPr>
            <w:r>
              <w:t>Upon successful completion of this course, the student will demonstrate the ability to:</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pPr>
            <w:r>
              <w:t>1.</w:t>
            </w:r>
          </w:p>
        </w:tc>
        <w:tc>
          <w:tcPr>
            <w:tcW w:w="7578" w:type="dxa"/>
            <w:gridSpan w:val="7"/>
          </w:tcPr>
          <w:p w:rsidR="00CD66A5" w:rsidRDefault="00CD66A5">
            <w:pPr>
              <w:pStyle w:val="EnvelopeReturn"/>
            </w:pPr>
            <w:r>
              <w:t xml:space="preserve">Operate </w:t>
            </w:r>
            <w:proofErr w:type="gramStart"/>
            <w:r w:rsidR="004843DD">
              <w:t>a wav</w:t>
            </w:r>
            <w:proofErr w:type="gramEnd"/>
            <w:r w:rsidR="004843DD">
              <w:t xml:space="preserve"> pedal</w:t>
            </w:r>
            <w:r w:rsidR="001739BD">
              <w:t xml:space="preserve"> and wav pedal software</w:t>
            </w:r>
            <w:r>
              <w:t>.</w:t>
            </w:r>
          </w:p>
          <w:p w:rsidR="00CD66A5" w:rsidRDefault="00CD66A5">
            <w:pPr>
              <w:pStyle w:val="EnvelopeReturn"/>
              <w:rPr>
                <w:rFonts w:ascii="Times New Roman" w:hAnsi="Times New Roman"/>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rPr>
                <w:rFonts w:ascii="Times New Roman" w:hAnsi="Times New Roman"/>
              </w:rPr>
            </w:pPr>
          </w:p>
        </w:tc>
        <w:tc>
          <w:tcPr>
            <w:tcW w:w="7578" w:type="dxa"/>
            <w:gridSpan w:val="7"/>
          </w:tcPr>
          <w:p w:rsidR="00CD66A5" w:rsidRDefault="00CD66A5">
            <w:pPr>
              <w:pStyle w:val="EnvelopeReturn"/>
            </w:pPr>
            <w:r>
              <w:rPr>
                <w:u w:val="single"/>
              </w:rPr>
              <w:t>Potential Elements of the Performance</w:t>
            </w:r>
            <w:r>
              <w:t>:</w:t>
            </w:r>
          </w:p>
          <w:p w:rsidR="00CD66A5" w:rsidRDefault="00CD66A5">
            <w:pPr>
              <w:pStyle w:val="EnvelopeReturn"/>
            </w:pPr>
          </w:p>
          <w:p w:rsidR="00CD66A5" w:rsidRDefault="00CD66A5">
            <w:pPr>
              <w:pStyle w:val="EnvelopeReturn"/>
              <w:numPr>
                <w:ilvl w:val="0"/>
                <w:numId w:val="8"/>
              </w:numPr>
            </w:pPr>
            <w:r>
              <w:t>Discuss new trends in technology – voice messaging, voice generated digital technology.</w:t>
            </w:r>
          </w:p>
          <w:p w:rsidR="00CD66A5" w:rsidRDefault="004843DD">
            <w:pPr>
              <w:pStyle w:val="EnvelopeReturn"/>
              <w:numPr>
                <w:ilvl w:val="0"/>
                <w:numId w:val="8"/>
              </w:numPr>
            </w:pPr>
            <w:r>
              <w:t>Use the play, forward, and rewind features of the wav pedal</w:t>
            </w:r>
            <w:r w:rsidR="00CD66A5">
              <w:t>.</w:t>
            </w:r>
          </w:p>
          <w:p w:rsidR="00CD66A5" w:rsidRDefault="00004A1B">
            <w:pPr>
              <w:pStyle w:val="EnvelopeReturn"/>
              <w:numPr>
                <w:ilvl w:val="0"/>
                <w:numId w:val="8"/>
              </w:numPr>
            </w:pPr>
            <w:r>
              <w:t xml:space="preserve">Use the features of the </w:t>
            </w:r>
            <w:proofErr w:type="spellStart"/>
            <w:r>
              <w:t>WAV</w:t>
            </w:r>
            <w:r w:rsidR="004843DD">
              <w:t>pedal</w:t>
            </w:r>
            <w:proofErr w:type="spellEnd"/>
            <w:r w:rsidR="004843DD">
              <w:t xml:space="preserve"> software to assist in transcribing business documentation.</w:t>
            </w:r>
          </w:p>
          <w:p w:rsidR="00CD66A5" w:rsidRDefault="00CD66A5" w:rsidP="00004A1B">
            <w:pPr>
              <w:pStyle w:val="EnvelopeReturn"/>
              <w:rPr>
                <w:i/>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pPr>
            <w:r>
              <w:t>2.</w:t>
            </w:r>
          </w:p>
        </w:tc>
        <w:tc>
          <w:tcPr>
            <w:tcW w:w="7578" w:type="dxa"/>
            <w:gridSpan w:val="7"/>
          </w:tcPr>
          <w:p w:rsidR="00CD66A5" w:rsidRDefault="00CD66A5">
            <w:pPr>
              <w:pStyle w:val="EnvelopeReturn"/>
            </w:pPr>
            <w:r>
              <w:t>Transcribe dictated material.</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pPr>
          </w:p>
        </w:tc>
        <w:tc>
          <w:tcPr>
            <w:tcW w:w="7578" w:type="dxa"/>
            <w:gridSpan w:val="7"/>
          </w:tcPr>
          <w:p w:rsidR="00CD66A5" w:rsidRDefault="00CD66A5">
            <w:pPr>
              <w:pStyle w:val="EnvelopeReturn"/>
            </w:pPr>
            <w:r>
              <w:rPr>
                <w:u w:val="single"/>
              </w:rPr>
              <w:t>Potential Elements of the Performance</w:t>
            </w:r>
            <w:r>
              <w:t>:</w:t>
            </w:r>
          </w:p>
          <w:p w:rsidR="00CD66A5" w:rsidRDefault="00CD66A5">
            <w:pPr>
              <w:pStyle w:val="EnvelopeReturn"/>
            </w:pPr>
          </w:p>
          <w:p w:rsidR="00CD66A5" w:rsidRDefault="00CD66A5">
            <w:pPr>
              <w:pStyle w:val="EnvelopeReturn"/>
              <w:numPr>
                <w:ilvl w:val="0"/>
                <w:numId w:val="9"/>
              </w:numPr>
            </w:pPr>
            <w:r>
              <w:t xml:space="preserve">Refer to reference manuals in order to apply the correct use of language skills:  </w:t>
            </w:r>
          </w:p>
          <w:p w:rsidR="00CD66A5" w:rsidRDefault="00CD66A5">
            <w:pPr>
              <w:pStyle w:val="EnvelopeReturn"/>
              <w:ind w:left="1062"/>
            </w:pPr>
            <w:r>
              <w:t>Punctuation</w:t>
            </w:r>
          </w:p>
          <w:p w:rsidR="00CD66A5" w:rsidRDefault="00CD66A5">
            <w:pPr>
              <w:pStyle w:val="EnvelopeReturn"/>
              <w:ind w:left="1062" w:hanging="1062"/>
            </w:pPr>
            <w:r>
              <w:tab/>
              <w:t>Capitalization</w:t>
            </w:r>
          </w:p>
          <w:p w:rsidR="00CD66A5" w:rsidRDefault="00CD66A5">
            <w:pPr>
              <w:pStyle w:val="EnvelopeReturn"/>
              <w:ind w:left="1062" w:hanging="1062"/>
            </w:pPr>
            <w:r>
              <w:tab/>
              <w:t>Numbers</w:t>
            </w:r>
          </w:p>
          <w:p w:rsidR="00CD66A5" w:rsidRDefault="00CD66A5">
            <w:pPr>
              <w:pStyle w:val="EnvelopeReturn"/>
              <w:ind w:left="1062" w:hanging="1062"/>
            </w:pPr>
            <w:r>
              <w:tab/>
              <w:t>Abbreviations</w:t>
            </w:r>
          </w:p>
          <w:p w:rsidR="00CD66A5" w:rsidRDefault="00CD66A5">
            <w:pPr>
              <w:pStyle w:val="EnvelopeReturn"/>
              <w:ind w:left="1062" w:hanging="1062"/>
            </w:pPr>
            <w:r>
              <w:tab/>
              <w:t xml:space="preserve">Agreement Rules (subject/verb, pronoun/antecedent, verb </w:t>
            </w:r>
            <w:r>
              <w:tab/>
              <w:t>tense)</w:t>
            </w:r>
          </w:p>
          <w:p w:rsidR="00CD66A5" w:rsidRDefault="00CD66A5">
            <w:pPr>
              <w:pStyle w:val="EnvelopeReturn"/>
              <w:numPr>
                <w:ilvl w:val="0"/>
                <w:numId w:val="13"/>
              </w:numPr>
            </w:pPr>
            <w:r>
              <w:t>Use correct formats for keyboarding letters, memoranda, and reports.</w:t>
            </w:r>
          </w:p>
          <w:p w:rsidR="00CD66A5" w:rsidRDefault="00CD66A5">
            <w:pPr>
              <w:pStyle w:val="EnvelopeReturn"/>
              <w:numPr>
                <w:ilvl w:val="0"/>
                <w:numId w:val="12"/>
              </w:numPr>
            </w:pPr>
            <w:r>
              <w:t>Apply correct techniques when typing special characters, such as dashes and ellipses.</w:t>
            </w:r>
          </w:p>
          <w:p w:rsidR="00CD66A5" w:rsidRDefault="00CD66A5">
            <w:pPr>
              <w:pStyle w:val="EnvelopeReturn"/>
              <w:numPr>
                <w:ilvl w:val="0"/>
                <w:numId w:val="12"/>
              </w:numPr>
            </w:pPr>
            <w:r>
              <w:t>Use proofreading techniques to locate errors.</w:t>
            </w:r>
          </w:p>
          <w:p w:rsidR="00CD66A5" w:rsidRDefault="00CD66A5">
            <w:pPr>
              <w:pStyle w:val="EnvelopeReturn"/>
              <w:numPr>
                <w:ilvl w:val="0"/>
                <w:numId w:val="12"/>
              </w:numPr>
            </w:pPr>
            <w:r>
              <w:t>Note proofreading errors on hard copy using correct proofreading symbols.</w:t>
            </w:r>
          </w:p>
          <w:p w:rsidR="00CD66A5" w:rsidRDefault="00CD66A5">
            <w:pPr>
              <w:pStyle w:val="EnvelopeReturn"/>
              <w:numPr>
                <w:ilvl w:val="0"/>
                <w:numId w:val="12"/>
              </w:numPr>
            </w:pPr>
            <w:r>
              <w:lastRenderedPageBreak/>
              <w:t>Refer to a dictionary to ensure accurate spelling.</w:t>
            </w:r>
          </w:p>
          <w:p w:rsidR="00CD66A5" w:rsidRDefault="00CD66A5">
            <w:pPr>
              <w:pStyle w:val="EnvelopeReturn"/>
              <w:numPr>
                <w:ilvl w:val="0"/>
                <w:numId w:val="12"/>
              </w:numPr>
            </w:pPr>
            <w:r>
              <w:t>Incorporate appropriate business vocabulary in the areas of travel, realty, catering, landscaping, insurance, advertising, PC management, research, banking, publishing, education</w:t>
            </w:r>
            <w:r w:rsidR="004843DD">
              <w:t>, and insurance</w:t>
            </w:r>
            <w:r>
              <w:t>.</w:t>
            </w:r>
          </w:p>
          <w:p w:rsidR="00CD66A5" w:rsidRDefault="00CD66A5" w:rsidP="00004A1B">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pPr>
            <w:r>
              <w:t>3.</w:t>
            </w:r>
          </w:p>
        </w:tc>
        <w:tc>
          <w:tcPr>
            <w:tcW w:w="7578" w:type="dxa"/>
            <w:gridSpan w:val="7"/>
          </w:tcPr>
          <w:p w:rsidR="00CD66A5" w:rsidRDefault="00CD66A5">
            <w:pPr>
              <w:pStyle w:val="EnvelopeReturn"/>
            </w:pPr>
            <w:r>
              <w:t>Transcribe at a minimum speed.</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rPr>
                <w:rFonts w:ascii="Times New Roman" w:hAnsi="Times New Roman"/>
                <w:b/>
              </w:rPr>
            </w:pPr>
          </w:p>
        </w:tc>
        <w:tc>
          <w:tcPr>
            <w:tcW w:w="603" w:type="dxa"/>
            <w:gridSpan w:val="2"/>
          </w:tcPr>
          <w:p w:rsidR="00CD66A5" w:rsidRDefault="00CD66A5">
            <w:pPr>
              <w:pStyle w:val="EnvelopeReturn"/>
            </w:pPr>
          </w:p>
        </w:tc>
        <w:tc>
          <w:tcPr>
            <w:tcW w:w="7578" w:type="dxa"/>
            <w:gridSpan w:val="7"/>
          </w:tcPr>
          <w:p w:rsidR="00CD66A5" w:rsidRDefault="00CD66A5">
            <w:pPr>
              <w:pStyle w:val="EnvelopeReturn"/>
            </w:pPr>
            <w:r>
              <w:rPr>
                <w:u w:val="single"/>
              </w:rPr>
              <w:t>Potential Elements of the Performance</w:t>
            </w:r>
            <w:r>
              <w:t>:</w:t>
            </w:r>
          </w:p>
          <w:p w:rsidR="00CD66A5" w:rsidRDefault="00CD66A5">
            <w:pPr>
              <w:pStyle w:val="EnvelopeReturn"/>
            </w:pPr>
          </w:p>
          <w:p w:rsidR="00CD66A5" w:rsidRDefault="00CD66A5">
            <w:pPr>
              <w:pStyle w:val="EnvelopeReturn"/>
              <w:numPr>
                <w:ilvl w:val="0"/>
                <w:numId w:val="10"/>
              </w:numPr>
            </w:pPr>
            <w:r>
              <w:t>Transcribe unfamiliar material at a minimum rate of 1</w:t>
            </w:r>
            <w:r w:rsidR="00527804">
              <w:t>5</w:t>
            </w:r>
            <w:r>
              <w:t xml:space="preserve"> w.p.m. with 50 percent accuracy.</w:t>
            </w:r>
          </w:p>
          <w:p w:rsidR="00CD66A5" w:rsidRDefault="00CD66A5">
            <w:pPr>
              <w:pStyle w:val="EnvelopeReturn"/>
            </w:pPr>
          </w:p>
          <w:p w:rsidR="00CD66A5" w:rsidRDefault="00CD66A5">
            <w:pPr>
              <w:pStyle w:val="EnvelopeReturn"/>
              <w:rPr>
                <w:i/>
              </w:rPr>
            </w:pPr>
            <w:r>
              <w:rPr>
                <w:i/>
              </w:rPr>
              <w:t>This module is combined with the previous module since the transcription must be completed within a given time frame.</w:t>
            </w:r>
          </w:p>
          <w:p w:rsidR="00CD66A5" w:rsidRDefault="00CD66A5">
            <w:pPr>
              <w:pStyle w:val="EnvelopeReturn"/>
              <w:rPr>
                <w:i/>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CD66A5" w:rsidRDefault="00CD66A5">
            <w:pPr>
              <w:pStyle w:val="EnvelopeReturn"/>
              <w:rPr>
                <w:b/>
              </w:rPr>
            </w:pPr>
          </w:p>
        </w:tc>
        <w:tc>
          <w:tcPr>
            <w:tcW w:w="603" w:type="dxa"/>
            <w:gridSpan w:val="2"/>
          </w:tcPr>
          <w:p w:rsidR="00CD66A5" w:rsidRDefault="00CD66A5">
            <w:pPr>
              <w:pStyle w:val="EnvelopeReturn"/>
              <w:rPr>
                <w:bCs/>
              </w:rPr>
            </w:pPr>
            <w:r>
              <w:rPr>
                <w:bCs/>
              </w:rPr>
              <w:t>4.</w:t>
            </w:r>
          </w:p>
        </w:tc>
        <w:tc>
          <w:tcPr>
            <w:tcW w:w="7578" w:type="dxa"/>
            <w:gridSpan w:val="7"/>
          </w:tcPr>
          <w:p w:rsidR="00CD66A5" w:rsidRDefault="00CD66A5">
            <w:pPr>
              <w:pStyle w:val="EnvelopeReturn"/>
              <w:rPr>
                <w:bCs/>
              </w:rPr>
            </w:pPr>
            <w:r>
              <w:rPr>
                <w:bCs/>
              </w:rPr>
              <w:t>Apply proofreading and editing skills to detect errors in office documents, and use standard revision symbols to mark needed changes.</w:t>
            </w:r>
          </w:p>
          <w:p w:rsidR="00CD66A5" w:rsidRDefault="00CD66A5">
            <w:pPr>
              <w:pStyle w:val="EnvelopeReturn"/>
              <w:rPr>
                <w:bCs/>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CD66A5" w:rsidRDefault="00CD66A5">
            <w:pPr>
              <w:pStyle w:val="EnvelopeReturn"/>
              <w:rPr>
                <w:b/>
              </w:rPr>
            </w:pPr>
          </w:p>
        </w:tc>
        <w:tc>
          <w:tcPr>
            <w:tcW w:w="603" w:type="dxa"/>
            <w:gridSpan w:val="2"/>
          </w:tcPr>
          <w:p w:rsidR="00CD66A5" w:rsidRDefault="00CD66A5">
            <w:pPr>
              <w:pStyle w:val="EnvelopeReturn"/>
              <w:rPr>
                <w:bCs/>
              </w:rPr>
            </w:pPr>
          </w:p>
        </w:tc>
        <w:tc>
          <w:tcPr>
            <w:tcW w:w="7578" w:type="dxa"/>
            <w:gridSpan w:val="7"/>
          </w:tcPr>
          <w:p w:rsidR="00CD66A5" w:rsidRDefault="00CD66A5">
            <w:pPr>
              <w:pStyle w:val="EnvelopeReturn"/>
              <w:rPr>
                <w:bCs/>
                <w:u w:val="single"/>
              </w:rPr>
            </w:pPr>
            <w:r>
              <w:rPr>
                <w:bCs/>
                <w:u w:val="single"/>
              </w:rPr>
              <w:t>Potential Elements of the Performance:</w:t>
            </w:r>
          </w:p>
          <w:p w:rsidR="00CD66A5" w:rsidRDefault="00CD66A5">
            <w:pPr>
              <w:pStyle w:val="EnvelopeReturn"/>
              <w:rPr>
                <w:bCs/>
              </w:rPr>
            </w:pPr>
          </w:p>
          <w:p w:rsidR="00CD66A5" w:rsidRDefault="00CD66A5">
            <w:pPr>
              <w:pStyle w:val="EnvelopeReturn"/>
              <w:numPr>
                <w:ilvl w:val="0"/>
                <w:numId w:val="10"/>
              </w:numPr>
              <w:rPr>
                <w:bCs/>
              </w:rPr>
            </w:pPr>
            <w:r>
              <w:rPr>
                <w:bCs/>
              </w:rPr>
              <w:t>Proofread for errors in business documents using standard proofreading symbols.</w:t>
            </w:r>
          </w:p>
          <w:p w:rsidR="00CD66A5" w:rsidRDefault="00CD66A5">
            <w:pPr>
              <w:pStyle w:val="EnvelopeReturn"/>
              <w:numPr>
                <w:ilvl w:val="0"/>
                <w:numId w:val="10"/>
              </w:numPr>
              <w:rPr>
                <w:bCs/>
              </w:rPr>
            </w:pPr>
            <w:r>
              <w:rPr>
                <w:bCs/>
              </w:rPr>
              <w:t xml:space="preserve">Identify format errors in letters, memos, reports, and job search documents. </w:t>
            </w:r>
          </w:p>
          <w:p w:rsidR="00CD66A5" w:rsidRDefault="00CD66A5">
            <w:pPr>
              <w:pStyle w:val="EnvelopeReturn"/>
              <w:numPr>
                <w:ilvl w:val="0"/>
                <w:numId w:val="10"/>
              </w:numPr>
              <w:rPr>
                <w:bCs/>
              </w:rPr>
            </w:pPr>
            <w:r>
              <w:rPr>
                <w:bCs/>
              </w:rPr>
              <w:t>Identify errors in sentence construction.</w:t>
            </w:r>
          </w:p>
          <w:p w:rsidR="00CD66A5" w:rsidRDefault="00CD66A5">
            <w:pPr>
              <w:pStyle w:val="EnvelopeReturn"/>
              <w:numPr>
                <w:ilvl w:val="0"/>
                <w:numId w:val="10"/>
              </w:numPr>
              <w:rPr>
                <w:bCs/>
              </w:rPr>
            </w:pPr>
            <w:r>
              <w:rPr>
                <w:bCs/>
              </w:rPr>
              <w:t xml:space="preserve">Identify errors in punctuation marks, including commas, periods, question marks, exclamation marks, semicolons, colons, apostrophes, underscores, italics, and quotation marks. </w:t>
            </w:r>
          </w:p>
          <w:p w:rsidR="00CD66A5" w:rsidRDefault="00CD66A5">
            <w:pPr>
              <w:pStyle w:val="EnvelopeReturn"/>
              <w:numPr>
                <w:ilvl w:val="0"/>
                <w:numId w:val="10"/>
              </w:numPr>
              <w:rPr>
                <w:bCs/>
              </w:rPr>
            </w:pPr>
            <w:r>
              <w:rPr>
                <w:bCs/>
              </w:rPr>
              <w:t>Proofread and edit on-screen documentation.</w:t>
            </w:r>
          </w:p>
          <w:p w:rsidR="00CD66A5" w:rsidRDefault="00CD66A5">
            <w:pPr>
              <w:pStyle w:val="EnvelopeReturn"/>
              <w:numPr>
                <w:ilvl w:val="0"/>
                <w:numId w:val="10"/>
              </w:numPr>
              <w:rPr>
                <w:bCs/>
              </w:rPr>
            </w:pPr>
            <w:r>
              <w:rPr>
                <w:bCs/>
              </w:rPr>
              <w:t>Correct inconsistencies.</w:t>
            </w:r>
          </w:p>
          <w:p w:rsidR="00CD66A5" w:rsidRDefault="00CD66A5" w:rsidP="00004A1B">
            <w:pPr>
              <w:pStyle w:val="EnvelopeReturn"/>
              <w:rPr>
                <w:bCs/>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CD66A5" w:rsidRDefault="00CD66A5">
            <w:pPr>
              <w:pStyle w:val="EnvelopeReturn"/>
              <w:rPr>
                <w:b/>
              </w:rPr>
            </w:pPr>
          </w:p>
        </w:tc>
        <w:tc>
          <w:tcPr>
            <w:tcW w:w="603" w:type="dxa"/>
            <w:gridSpan w:val="2"/>
          </w:tcPr>
          <w:p w:rsidR="00CD66A5" w:rsidRDefault="00CD66A5">
            <w:pPr>
              <w:pStyle w:val="EnvelopeReturn"/>
              <w:rPr>
                <w:bCs/>
              </w:rPr>
            </w:pPr>
            <w:r>
              <w:rPr>
                <w:bCs/>
              </w:rPr>
              <w:t>5.</w:t>
            </w:r>
          </w:p>
        </w:tc>
        <w:tc>
          <w:tcPr>
            <w:tcW w:w="7578" w:type="dxa"/>
            <w:gridSpan w:val="7"/>
          </w:tcPr>
          <w:p w:rsidR="00CD66A5" w:rsidRDefault="00CD66A5">
            <w:pPr>
              <w:pStyle w:val="EnvelopeReturn"/>
              <w:rPr>
                <w:bCs/>
              </w:rPr>
            </w:pPr>
            <w:r>
              <w:rPr>
                <w:bCs/>
              </w:rPr>
              <w:t>Keyboard at a minimum speed of 35</w:t>
            </w:r>
            <w:r w:rsidR="00714CD4">
              <w:rPr>
                <w:bCs/>
              </w:rPr>
              <w:t xml:space="preserve"> gross words per minute with 98 </w:t>
            </w:r>
            <w:r>
              <w:rPr>
                <w:bCs/>
              </w:rPr>
              <w:t>percent accuracy.</w:t>
            </w:r>
          </w:p>
          <w:p w:rsidR="00CD66A5" w:rsidRDefault="00CD66A5">
            <w:pPr>
              <w:pStyle w:val="EnvelopeReturn"/>
              <w:rPr>
                <w:bCs/>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CD66A5" w:rsidRDefault="00CD66A5">
            <w:pPr>
              <w:pStyle w:val="EnvelopeReturn"/>
              <w:rPr>
                <w:b/>
              </w:rPr>
            </w:pPr>
          </w:p>
        </w:tc>
        <w:tc>
          <w:tcPr>
            <w:tcW w:w="603" w:type="dxa"/>
            <w:gridSpan w:val="2"/>
          </w:tcPr>
          <w:p w:rsidR="00CD66A5" w:rsidRDefault="00CD66A5">
            <w:pPr>
              <w:pStyle w:val="EnvelopeReturn"/>
              <w:rPr>
                <w:bCs/>
              </w:rPr>
            </w:pPr>
          </w:p>
        </w:tc>
        <w:tc>
          <w:tcPr>
            <w:tcW w:w="7578" w:type="dxa"/>
            <w:gridSpan w:val="7"/>
          </w:tcPr>
          <w:p w:rsidR="00CD66A5" w:rsidRDefault="00CD66A5">
            <w:pPr>
              <w:pStyle w:val="EnvelopeReturn"/>
              <w:rPr>
                <w:bCs/>
                <w:u w:val="single"/>
              </w:rPr>
            </w:pPr>
            <w:r>
              <w:rPr>
                <w:bCs/>
                <w:u w:val="single"/>
              </w:rPr>
              <w:t>Potential Elements of the Performance:</w:t>
            </w:r>
          </w:p>
          <w:p w:rsidR="00CD66A5" w:rsidRDefault="00CD66A5">
            <w:pPr>
              <w:pStyle w:val="EnvelopeReturn"/>
              <w:rPr>
                <w:bCs/>
              </w:rPr>
            </w:pPr>
          </w:p>
          <w:p w:rsidR="00CD66A5" w:rsidRDefault="00CD66A5">
            <w:pPr>
              <w:pStyle w:val="EnvelopeReturn"/>
              <w:numPr>
                <w:ilvl w:val="0"/>
                <w:numId w:val="14"/>
              </w:numPr>
              <w:rPr>
                <w:bCs/>
              </w:rPr>
            </w:pPr>
            <w:r>
              <w:rPr>
                <w:bCs/>
              </w:rPr>
              <w:t>Keyboard five-minute timed writings with an accuracy level of 98 percent on two separate occasions under instructor’s supervision.</w:t>
            </w:r>
          </w:p>
          <w:p w:rsidR="00CD66A5" w:rsidRDefault="00CD66A5" w:rsidP="00004A1B">
            <w:pPr>
              <w:pStyle w:val="EnvelopeReturn"/>
              <w:rPr>
                <w:bCs/>
                <w:i/>
                <w:iCs/>
              </w:rPr>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CD66A5" w:rsidRDefault="00CD66A5">
            <w:pPr>
              <w:pStyle w:val="EnvelopeReturn"/>
              <w:rPr>
                <w:b/>
              </w:rPr>
            </w:pPr>
            <w:r>
              <w:rPr>
                <w:b/>
              </w:rPr>
              <w:lastRenderedPageBreak/>
              <w:t>III.</w:t>
            </w:r>
          </w:p>
        </w:tc>
        <w:tc>
          <w:tcPr>
            <w:tcW w:w="8181" w:type="dxa"/>
            <w:gridSpan w:val="9"/>
          </w:tcPr>
          <w:p w:rsidR="00CD66A5" w:rsidRDefault="00CD66A5">
            <w:pPr>
              <w:pStyle w:val="EnvelopeReturn"/>
              <w:rPr>
                <w:b/>
              </w:rPr>
            </w:pPr>
            <w:r>
              <w:rPr>
                <w:b/>
              </w:rPr>
              <w:t>TOPICS:</w:t>
            </w:r>
          </w:p>
          <w:p w:rsidR="00CD66A5" w:rsidRDefault="00CD66A5">
            <w:pPr>
              <w:pStyle w:val="EnvelopeReturn"/>
            </w:pPr>
          </w:p>
          <w:p w:rsidR="00CD66A5" w:rsidRDefault="00CD66A5">
            <w:pPr>
              <w:pStyle w:val="EnvelopeReturn"/>
            </w:pPr>
            <w:r>
              <w:t>These topics sometimes overlap several areas of skill development and are not necessarily intended to be explored in isolated learning units or in the order below.</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pPr>
          </w:p>
        </w:tc>
        <w:tc>
          <w:tcPr>
            <w:tcW w:w="567" w:type="dxa"/>
          </w:tcPr>
          <w:p w:rsidR="00CD66A5" w:rsidRDefault="00714CD4">
            <w:pPr>
              <w:pStyle w:val="EnvelopeReturn"/>
            </w:pPr>
            <w:r>
              <w:t>1</w:t>
            </w:r>
            <w:r w:rsidR="00CD66A5">
              <w:t>.</w:t>
            </w:r>
          </w:p>
        </w:tc>
        <w:tc>
          <w:tcPr>
            <w:tcW w:w="7614" w:type="dxa"/>
            <w:gridSpan w:val="8"/>
          </w:tcPr>
          <w:p w:rsidR="00CD66A5" w:rsidRDefault="00CD66A5">
            <w:pPr>
              <w:pStyle w:val="EnvelopeReturn"/>
            </w:pPr>
            <w:r>
              <w:t>Machine Transcription Terms.</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pPr>
          </w:p>
        </w:tc>
        <w:tc>
          <w:tcPr>
            <w:tcW w:w="567" w:type="dxa"/>
          </w:tcPr>
          <w:p w:rsidR="00CD66A5" w:rsidRDefault="00714CD4">
            <w:pPr>
              <w:pStyle w:val="EnvelopeReturn"/>
            </w:pPr>
            <w:r>
              <w:t>2</w:t>
            </w:r>
            <w:r w:rsidR="00CD66A5">
              <w:t>.</w:t>
            </w:r>
          </w:p>
        </w:tc>
        <w:tc>
          <w:tcPr>
            <w:tcW w:w="7614" w:type="dxa"/>
            <w:gridSpan w:val="8"/>
          </w:tcPr>
          <w:p w:rsidR="00CD66A5" w:rsidRDefault="00CD66A5">
            <w:pPr>
              <w:pStyle w:val="EnvelopeReturn"/>
            </w:pPr>
            <w:r>
              <w:t>Language Skills/Business Vocabulary.</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pPr>
          </w:p>
        </w:tc>
        <w:tc>
          <w:tcPr>
            <w:tcW w:w="567" w:type="dxa"/>
          </w:tcPr>
          <w:p w:rsidR="00CD66A5" w:rsidRDefault="00714CD4">
            <w:pPr>
              <w:pStyle w:val="EnvelopeReturn"/>
            </w:pPr>
            <w:r>
              <w:t>3</w:t>
            </w:r>
            <w:r w:rsidR="00CD66A5">
              <w:t>.</w:t>
            </w:r>
          </w:p>
        </w:tc>
        <w:tc>
          <w:tcPr>
            <w:tcW w:w="7614" w:type="dxa"/>
            <w:gridSpan w:val="8"/>
          </w:tcPr>
          <w:p w:rsidR="00CD66A5" w:rsidRDefault="00CD66A5">
            <w:pPr>
              <w:pStyle w:val="EnvelopeReturn"/>
            </w:pPr>
            <w:r>
              <w:t>Formatting Styles (letters, memoranda).</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pPr>
          </w:p>
        </w:tc>
        <w:tc>
          <w:tcPr>
            <w:tcW w:w="567" w:type="dxa"/>
          </w:tcPr>
          <w:p w:rsidR="00CD66A5" w:rsidRDefault="00714CD4">
            <w:pPr>
              <w:pStyle w:val="EnvelopeReturn"/>
            </w:pPr>
            <w:r>
              <w:t>4</w:t>
            </w:r>
            <w:r w:rsidR="00CD66A5">
              <w:t>.</w:t>
            </w:r>
          </w:p>
        </w:tc>
        <w:tc>
          <w:tcPr>
            <w:tcW w:w="7614" w:type="dxa"/>
            <w:gridSpan w:val="8"/>
          </w:tcPr>
          <w:p w:rsidR="00CD66A5" w:rsidRDefault="00CD66A5">
            <w:pPr>
              <w:pStyle w:val="EnvelopeReturn"/>
            </w:pPr>
            <w:r>
              <w:t>Proofreading.</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675" w:type="dxa"/>
          </w:tcPr>
          <w:p w:rsidR="00CD66A5" w:rsidRDefault="00CD66A5">
            <w:pPr>
              <w:pStyle w:val="EnvelopeReturn"/>
            </w:pPr>
          </w:p>
        </w:tc>
        <w:tc>
          <w:tcPr>
            <w:tcW w:w="567" w:type="dxa"/>
          </w:tcPr>
          <w:p w:rsidR="00CD66A5" w:rsidRDefault="00714CD4">
            <w:pPr>
              <w:pStyle w:val="EnvelopeReturn"/>
            </w:pPr>
            <w:r>
              <w:t>5</w:t>
            </w:r>
            <w:r w:rsidR="00FB7070">
              <w:t>.</w:t>
            </w:r>
          </w:p>
        </w:tc>
        <w:tc>
          <w:tcPr>
            <w:tcW w:w="7614" w:type="dxa"/>
            <w:gridSpan w:val="8"/>
          </w:tcPr>
          <w:p w:rsidR="00CD66A5" w:rsidRDefault="00CD66A5">
            <w:pPr>
              <w:pStyle w:val="EnvelopeReturn"/>
            </w:pPr>
            <w:r>
              <w:t>Keyboarding Speed and Accuracy Development.</w:t>
            </w:r>
          </w:p>
          <w:p w:rsidR="00CD66A5" w:rsidRDefault="00CD66A5">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CD66A5" w:rsidRDefault="00CD66A5">
            <w:pPr>
              <w:pStyle w:val="EnvelopeReturn"/>
              <w:rPr>
                <w:b/>
              </w:rPr>
            </w:pPr>
            <w:r>
              <w:rPr>
                <w:b/>
              </w:rPr>
              <w:t>IV.</w:t>
            </w:r>
          </w:p>
        </w:tc>
        <w:tc>
          <w:tcPr>
            <w:tcW w:w="8181" w:type="dxa"/>
            <w:gridSpan w:val="9"/>
          </w:tcPr>
          <w:p w:rsidR="00CD66A5" w:rsidRDefault="00CD66A5">
            <w:pPr>
              <w:pStyle w:val="EnvelopeReturn"/>
              <w:rPr>
                <w:b/>
              </w:rPr>
            </w:pPr>
            <w:r>
              <w:rPr>
                <w:b/>
              </w:rPr>
              <w:t>REQUIRED RESOURCES/TEXTS/MATERIALS:</w:t>
            </w:r>
          </w:p>
          <w:p w:rsidR="00CD66A5" w:rsidRDefault="00CD66A5">
            <w:pPr>
              <w:pStyle w:val="EnvelopeReturn"/>
            </w:pPr>
          </w:p>
          <w:p w:rsidR="00CD66A5" w:rsidRDefault="00CD66A5">
            <w:pPr>
              <w:pStyle w:val="EnvelopeReturn"/>
            </w:pPr>
            <w:r w:rsidRPr="005E3730">
              <w:rPr>
                <w:i/>
              </w:rPr>
              <w:t>Transcription Skills for Business, Sixth Edition</w:t>
            </w:r>
            <w:r w:rsidR="00527804">
              <w:t>--Linda Mallinson,</w:t>
            </w:r>
            <w:r>
              <w:t xml:space="preserve"> Prentice Hall.</w:t>
            </w:r>
          </w:p>
          <w:p w:rsidR="00CD66A5" w:rsidRDefault="00CD66A5">
            <w:pPr>
              <w:pStyle w:val="EnvelopeReturn"/>
            </w:pPr>
          </w:p>
          <w:p w:rsidR="00CD66A5" w:rsidRDefault="00CD66A5">
            <w:pPr>
              <w:pStyle w:val="EnvelopeReturn"/>
            </w:pPr>
            <w:r w:rsidRPr="005E3730">
              <w:rPr>
                <w:i/>
              </w:rPr>
              <w:t>The Office Guide</w:t>
            </w:r>
            <w:r>
              <w:t>--Linda Mallinson, 2</w:t>
            </w:r>
            <w:r>
              <w:rPr>
                <w:vertAlign w:val="superscript"/>
              </w:rPr>
              <w:t>nd</w:t>
            </w:r>
            <w:r>
              <w:t xml:space="preserve"> Edition, Prentice Hall.</w:t>
            </w:r>
          </w:p>
          <w:p w:rsidR="00CD66A5" w:rsidRDefault="00CD66A5">
            <w:pPr>
              <w:pStyle w:val="EnvelopeReturn"/>
            </w:pPr>
            <w:r>
              <w:tab/>
            </w:r>
            <w:r>
              <w:tab/>
            </w:r>
            <w:r>
              <w:tab/>
              <w:t>AND/OR</w:t>
            </w:r>
          </w:p>
          <w:p w:rsidR="00CD66A5" w:rsidRDefault="00CD66A5">
            <w:pPr>
              <w:pStyle w:val="EnvelopeReturn"/>
            </w:pPr>
            <w:r w:rsidRPr="005E3730">
              <w:rPr>
                <w:i/>
              </w:rPr>
              <w:t>The Gregg Reference Manual</w:t>
            </w:r>
            <w:r w:rsidR="00004A1B">
              <w:t>--Sabin, O’Neill, 7</w:t>
            </w:r>
            <w:r>
              <w:t xml:space="preserve">th </w:t>
            </w:r>
            <w:proofErr w:type="spellStart"/>
            <w:r>
              <w:t>Cdn</w:t>
            </w:r>
            <w:proofErr w:type="spellEnd"/>
            <w:r>
              <w:t>. Edition, McGraw-Hill.</w:t>
            </w:r>
          </w:p>
          <w:p w:rsidR="00CD66A5" w:rsidRDefault="00CD66A5">
            <w:pPr>
              <w:pStyle w:val="EnvelopeReturn"/>
            </w:pPr>
          </w:p>
          <w:p w:rsidR="00CD66A5" w:rsidRDefault="00CD66A5">
            <w:pPr>
              <w:pStyle w:val="EnvelopeReturn"/>
            </w:pPr>
            <w:r w:rsidRPr="005E3730">
              <w:rPr>
                <w:i/>
              </w:rPr>
              <w:t>Proofreading &amp; Editing Precision,</w:t>
            </w:r>
            <w:r>
              <w:t xml:space="preserve"> </w:t>
            </w:r>
            <w:r w:rsidR="00527804">
              <w:t>5</w:t>
            </w:r>
            <w:r>
              <w:rPr>
                <w:vertAlign w:val="superscript"/>
              </w:rPr>
              <w:t>th</w:t>
            </w:r>
            <w:r>
              <w:t xml:space="preserve"> Edition, Larry Pagel, </w:t>
            </w:r>
            <w:r w:rsidR="00527804">
              <w:t>Thomson-South-Western.</w:t>
            </w:r>
          </w:p>
          <w:p w:rsidR="00CD66A5" w:rsidRDefault="00CD66A5">
            <w:pPr>
              <w:pStyle w:val="EnvelopeReturn"/>
            </w:pPr>
          </w:p>
          <w:p w:rsidR="00CD66A5" w:rsidRDefault="00CD66A5">
            <w:pPr>
              <w:pStyle w:val="EnvelopeReturn"/>
            </w:pPr>
            <w:r>
              <w:t>Manila file folder – lettersize.</w:t>
            </w:r>
          </w:p>
          <w:p w:rsidR="00CD66A5" w:rsidRDefault="00CD66A5">
            <w:pPr>
              <w:pStyle w:val="EnvelopeReturn"/>
            </w:pPr>
          </w:p>
          <w:p w:rsidR="00CD66A5" w:rsidRDefault="00CD66A5">
            <w:pPr>
              <w:pStyle w:val="EnvelopeReturn"/>
            </w:pPr>
            <w:r>
              <w:t xml:space="preserve">Dictionary </w:t>
            </w:r>
            <w:r w:rsidRPr="005E3730">
              <w:rPr>
                <w:i/>
              </w:rPr>
              <w:t xml:space="preserve">– </w:t>
            </w:r>
            <w:r w:rsidR="00527804" w:rsidRPr="005E3730">
              <w:rPr>
                <w:i/>
              </w:rPr>
              <w:t>Oxford Can</w:t>
            </w:r>
            <w:r w:rsidRPr="005E3730">
              <w:rPr>
                <w:i/>
              </w:rPr>
              <w:t>adian Dictionar</w:t>
            </w:r>
            <w:r w:rsidRPr="00004A1B">
              <w:rPr>
                <w:i/>
              </w:rPr>
              <w:t>y</w:t>
            </w:r>
            <w:r w:rsidR="00004A1B" w:rsidRPr="00004A1B">
              <w:t xml:space="preserve"> - </w:t>
            </w:r>
            <w:r>
              <w:t>recommended - current edition (students should not use a compact size as there are not enough alternate meanings, spellings, etc., included).</w:t>
            </w:r>
          </w:p>
          <w:p w:rsidR="00CD66A5" w:rsidRDefault="00CD66A5" w:rsidP="00FE7FAC">
            <w:pPr>
              <w:pStyle w:val="EnvelopeReturn"/>
            </w:pPr>
          </w:p>
        </w:tc>
      </w:tr>
      <w:tr w:rsidR="00CD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675" w:type="dxa"/>
          </w:tcPr>
          <w:p w:rsidR="00CD66A5" w:rsidRDefault="00CD66A5">
            <w:pPr>
              <w:pStyle w:val="EnvelopeReturn"/>
              <w:rPr>
                <w:b/>
              </w:rPr>
            </w:pPr>
          </w:p>
        </w:tc>
        <w:tc>
          <w:tcPr>
            <w:tcW w:w="8181" w:type="dxa"/>
            <w:gridSpan w:val="9"/>
          </w:tcPr>
          <w:p w:rsidR="00CD66A5" w:rsidRDefault="00CD66A5">
            <w:pPr>
              <w:pStyle w:val="EnvelopeReturn"/>
              <w:rPr>
                <w:b/>
              </w:rPr>
            </w:pPr>
          </w:p>
        </w:tc>
      </w:tr>
    </w:tbl>
    <w:p w:rsidR="00CD66A5" w:rsidRDefault="00CD66A5"/>
    <w:tbl>
      <w:tblPr>
        <w:tblW w:w="0" w:type="auto"/>
        <w:tblLayout w:type="fixed"/>
        <w:tblLook w:val="0000"/>
      </w:tblPr>
      <w:tblGrid>
        <w:gridCol w:w="675"/>
        <w:gridCol w:w="8181"/>
      </w:tblGrid>
      <w:tr w:rsidR="00CD66A5">
        <w:trPr>
          <w:cantSplit/>
        </w:trPr>
        <w:tc>
          <w:tcPr>
            <w:tcW w:w="675" w:type="dxa"/>
          </w:tcPr>
          <w:p w:rsidR="00CD66A5" w:rsidRDefault="00CD66A5">
            <w:pPr>
              <w:pStyle w:val="EnvelopeReturn"/>
              <w:rPr>
                <w:b/>
              </w:rPr>
            </w:pPr>
            <w:r>
              <w:rPr>
                <w:b/>
              </w:rPr>
              <w:lastRenderedPageBreak/>
              <w:t>V.</w:t>
            </w:r>
          </w:p>
        </w:tc>
        <w:tc>
          <w:tcPr>
            <w:tcW w:w="8181" w:type="dxa"/>
          </w:tcPr>
          <w:p w:rsidR="00CD66A5" w:rsidRDefault="00CD66A5">
            <w:pPr>
              <w:pStyle w:val="EnvelopeReturn"/>
              <w:rPr>
                <w:b/>
              </w:rPr>
            </w:pPr>
            <w:r>
              <w:rPr>
                <w:b/>
              </w:rPr>
              <w:t>EVALUATION PROCESS/GRADING SYSTEM:</w:t>
            </w:r>
          </w:p>
          <w:p w:rsidR="00CD66A5" w:rsidRDefault="00CD66A5">
            <w:pPr>
              <w:pStyle w:val="EnvelopeReturn"/>
            </w:pPr>
          </w:p>
          <w:p w:rsidR="00D4519C" w:rsidRDefault="00CD66A5">
            <w:pPr>
              <w:pStyle w:val="EnvelopeReturn"/>
            </w:pPr>
            <w:r>
              <w:t xml:space="preserve">The final grade will be established on the </w:t>
            </w:r>
            <w:r w:rsidR="00D4519C">
              <w:t>following components:</w:t>
            </w:r>
          </w:p>
          <w:p w:rsidR="00D4519C" w:rsidRDefault="00D4519C">
            <w:pPr>
              <w:pStyle w:val="EnvelopeReturn"/>
            </w:pPr>
          </w:p>
          <w:p w:rsidR="00CD66A5" w:rsidRDefault="00D4519C">
            <w:pPr>
              <w:pStyle w:val="EnvelopeReturn"/>
            </w:pPr>
            <w:r>
              <w:t>T</w:t>
            </w:r>
            <w:r w:rsidR="00CD66A5">
              <w:t xml:space="preserve">wo </w:t>
            </w:r>
            <w:r w:rsidR="005E3730">
              <w:t xml:space="preserve">tests </w:t>
            </w:r>
            <w:r w:rsidR="00CD66A5">
              <w:t>weighted as follows:</w:t>
            </w:r>
          </w:p>
          <w:p w:rsidR="00CD66A5" w:rsidRDefault="00CD66A5" w:rsidP="00004A1B">
            <w:pPr>
              <w:pStyle w:val="EnvelopeReturn"/>
            </w:pPr>
          </w:p>
          <w:p w:rsidR="00CD66A5" w:rsidRPr="00004A1B" w:rsidRDefault="00CD66A5">
            <w:pPr>
              <w:pStyle w:val="EnvelopeReturn"/>
              <w:rPr>
                <w:b/>
              </w:rPr>
            </w:pPr>
            <w:r>
              <w:tab/>
            </w:r>
            <w:r>
              <w:tab/>
            </w:r>
            <w:r w:rsidRPr="00004A1B">
              <w:rPr>
                <w:b/>
              </w:rPr>
              <w:t>Test 1 – 45%</w:t>
            </w:r>
          </w:p>
          <w:p w:rsidR="00CD66A5" w:rsidRPr="00004A1B" w:rsidRDefault="00CD66A5">
            <w:pPr>
              <w:pStyle w:val="EnvelopeReturn"/>
              <w:rPr>
                <w:b/>
              </w:rPr>
            </w:pPr>
            <w:r w:rsidRPr="00004A1B">
              <w:rPr>
                <w:b/>
              </w:rPr>
              <w:tab/>
            </w:r>
            <w:r w:rsidRPr="00004A1B">
              <w:rPr>
                <w:b/>
              </w:rPr>
              <w:tab/>
              <w:t>Test 2 – 45%</w:t>
            </w:r>
          </w:p>
          <w:p w:rsidR="00CD66A5" w:rsidRDefault="00CD66A5">
            <w:pPr>
              <w:pStyle w:val="EnvelopeReturn"/>
            </w:pPr>
            <w:r>
              <w:tab/>
            </w:r>
            <w:r>
              <w:tab/>
            </w:r>
          </w:p>
          <w:p w:rsidR="00CD66A5" w:rsidRDefault="00CD66A5">
            <w:pPr>
              <w:pStyle w:val="EnvelopeReturn"/>
            </w:pPr>
            <w:r>
              <w:t xml:space="preserve">Students will transcribe </w:t>
            </w:r>
            <w:r w:rsidR="005E3730">
              <w:t>dictated business correspondence</w:t>
            </w:r>
            <w:r>
              <w:t xml:space="preserve"> during regular classes.  Following completion of the first </w:t>
            </w:r>
            <w:r w:rsidR="004843DD">
              <w:t>four</w:t>
            </w:r>
            <w:r>
              <w:t xml:space="preserve"> lessons, students will complete a test covering material similar to the practice </w:t>
            </w:r>
            <w:r w:rsidR="005E3730">
              <w:t>documents</w:t>
            </w:r>
            <w:r>
              <w:t xml:space="preserve">.  A second test will be held following completion of the next </w:t>
            </w:r>
            <w:r w:rsidR="004843DD">
              <w:t>five</w:t>
            </w:r>
            <w:r>
              <w:t xml:space="preserve"> lessons.  Regular attendance is encouraged to enable the professor to observe each student's work and provide guidance as necessary.</w:t>
            </w:r>
          </w:p>
          <w:p w:rsidR="00004A1B" w:rsidRDefault="00004A1B" w:rsidP="00004A1B">
            <w:pPr>
              <w:pStyle w:val="EnvelopeReturn"/>
            </w:pPr>
          </w:p>
          <w:p w:rsidR="005F187A" w:rsidRDefault="00D4519C" w:rsidP="00004A1B">
            <w:pPr>
              <w:pStyle w:val="EnvelopeReturn"/>
              <w:rPr>
                <w:b/>
              </w:rPr>
            </w:pPr>
            <w:r>
              <w:t>S</w:t>
            </w:r>
            <w:r w:rsidR="00004A1B">
              <w:t xml:space="preserve">tudents will complete weekly proofreading quizzes based on chapters covered in the proofreading text </w:t>
            </w:r>
            <w:r w:rsidR="005F187A">
              <w:rPr>
                <w:b/>
              </w:rPr>
              <w:t xml:space="preserve"> - 5%</w:t>
            </w:r>
          </w:p>
          <w:p w:rsidR="005F187A" w:rsidRDefault="005F187A" w:rsidP="00004A1B">
            <w:pPr>
              <w:pStyle w:val="EnvelopeReturn"/>
              <w:rPr>
                <w:b/>
              </w:rPr>
            </w:pPr>
          </w:p>
          <w:p w:rsidR="005F187A" w:rsidRPr="00652F1E" w:rsidRDefault="005F187A" w:rsidP="00004A1B">
            <w:pPr>
              <w:pStyle w:val="EnvelopeReturn"/>
              <w:rPr>
                <w:lang w:val="fr-CA"/>
              </w:rPr>
            </w:pPr>
            <w:r w:rsidRPr="00652F1E">
              <w:rPr>
                <w:lang w:val="fr-CA"/>
              </w:rPr>
              <w:t xml:space="preserve">Quiz 1 – </w:t>
            </w:r>
            <w:proofErr w:type="spellStart"/>
            <w:r w:rsidRPr="00652F1E">
              <w:rPr>
                <w:lang w:val="fr-CA"/>
              </w:rPr>
              <w:t>Chapter</w:t>
            </w:r>
            <w:proofErr w:type="spellEnd"/>
            <w:r w:rsidRPr="00652F1E">
              <w:rPr>
                <w:lang w:val="fr-CA"/>
              </w:rPr>
              <w:t xml:space="preserve"> 8</w:t>
            </w:r>
          </w:p>
          <w:p w:rsidR="005F187A" w:rsidRPr="00652F1E" w:rsidRDefault="005F187A" w:rsidP="00004A1B">
            <w:pPr>
              <w:pStyle w:val="EnvelopeReturn"/>
              <w:rPr>
                <w:lang w:val="fr-CA"/>
              </w:rPr>
            </w:pPr>
            <w:r w:rsidRPr="00652F1E">
              <w:rPr>
                <w:lang w:val="fr-CA"/>
              </w:rPr>
              <w:t xml:space="preserve">Quiz 2 – </w:t>
            </w:r>
            <w:proofErr w:type="spellStart"/>
            <w:r w:rsidRPr="00652F1E">
              <w:rPr>
                <w:lang w:val="fr-CA"/>
              </w:rPr>
              <w:t>Chapter</w:t>
            </w:r>
            <w:proofErr w:type="spellEnd"/>
            <w:r w:rsidRPr="00652F1E">
              <w:rPr>
                <w:lang w:val="fr-CA"/>
              </w:rPr>
              <w:t xml:space="preserve"> 9</w:t>
            </w:r>
          </w:p>
          <w:p w:rsidR="00004A1B" w:rsidRPr="00652F1E" w:rsidRDefault="005F187A" w:rsidP="00004A1B">
            <w:pPr>
              <w:pStyle w:val="EnvelopeReturn"/>
              <w:rPr>
                <w:lang w:val="fr-CA"/>
              </w:rPr>
            </w:pPr>
            <w:r w:rsidRPr="00652F1E">
              <w:rPr>
                <w:lang w:val="fr-CA"/>
              </w:rPr>
              <w:t xml:space="preserve">Quiz 3 – </w:t>
            </w:r>
            <w:proofErr w:type="spellStart"/>
            <w:r w:rsidRPr="00652F1E">
              <w:rPr>
                <w:lang w:val="fr-CA"/>
              </w:rPr>
              <w:t>Chapter</w:t>
            </w:r>
            <w:proofErr w:type="spellEnd"/>
            <w:r w:rsidRPr="00652F1E">
              <w:rPr>
                <w:lang w:val="fr-CA"/>
              </w:rPr>
              <w:t xml:space="preserve"> 10 </w:t>
            </w:r>
          </w:p>
          <w:p w:rsidR="005F187A" w:rsidRPr="00652F1E" w:rsidRDefault="005F187A" w:rsidP="00004A1B">
            <w:pPr>
              <w:pStyle w:val="EnvelopeReturn"/>
              <w:rPr>
                <w:lang w:val="fr-CA"/>
              </w:rPr>
            </w:pPr>
            <w:r w:rsidRPr="00652F1E">
              <w:rPr>
                <w:lang w:val="fr-CA"/>
              </w:rPr>
              <w:t xml:space="preserve">Quiz 4 – </w:t>
            </w:r>
            <w:proofErr w:type="spellStart"/>
            <w:r w:rsidRPr="00652F1E">
              <w:rPr>
                <w:lang w:val="fr-CA"/>
              </w:rPr>
              <w:t>Chapter</w:t>
            </w:r>
            <w:proofErr w:type="spellEnd"/>
            <w:r w:rsidRPr="00652F1E">
              <w:rPr>
                <w:lang w:val="fr-CA"/>
              </w:rPr>
              <w:t xml:space="preserve"> 11</w:t>
            </w:r>
          </w:p>
          <w:p w:rsidR="005F187A" w:rsidRPr="00652F1E" w:rsidRDefault="005F187A" w:rsidP="00004A1B">
            <w:pPr>
              <w:pStyle w:val="EnvelopeReturn"/>
              <w:rPr>
                <w:lang w:val="fr-CA"/>
              </w:rPr>
            </w:pPr>
            <w:r w:rsidRPr="00652F1E">
              <w:rPr>
                <w:lang w:val="fr-CA"/>
              </w:rPr>
              <w:t xml:space="preserve">Quiz 5 – </w:t>
            </w:r>
            <w:proofErr w:type="spellStart"/>
            <w:r w:rsidRPr="00652F1E">
              <w:rPr>
                <w:lang w:val="fr-CA"/>
              </w:rPr>
              <w:t>Chapters</w:t>
            </w:r>
            <w:proofErr w:type="spellEnd"/>
            <w:r w:rsidRPr="00652F1E">
              <w:rPr>
                <w:lang w:val="fr-CA"/>
              </w:rPr>
              <w:t xml:space="preserve"> 12, 13, and 14</w:t>
            </w:r>
          </w:p>
          <w:p w:rsidR="00004A1B" w:rsidRPr="00652F1E" w:rsidRDefault="00004A1B" w:rsidP="00527804">
            <w:pPr>
              <w:pStyle w:val="EnvelopeReturn"/>
              <w:rPr>
                <w:lang w:val="fr-CA"/>
              </w:rPr>
            </w:pPr>
          </w:p>
          <w:p w:rsidR="00527804" w:rsidRPr="00004A1B" w:rsidRDefault="00D4519C" w:rsidP="00527804">
            <w:pPr>
              <w:pStyle w:val="EnvelopeReturn"/>
              <w:rPr>
                <w:b/>
              </w:rPr>
            </w:pPr>
            <w:r>
              <w:t>Students will completed two</w:t>
            </w:r>
            <w:r w:rsidR="00004A1B">
              <w:t xml:space="preserve"> timed writings </w:t>
            </w:r>
            <w:r>
              <w:t>(submitted</w:t>
            </w:r>
            <w:r w:rsidR="00004A1B">
              <w:t xml:space="preserve"> on two separate occasions</w:t>
            </w:r>
            <w:r>
              <w:t>)</w:t>
            </w:r>
            <w:r w:rsidR="00004A1B">
              <w:t xml:space="preserve"> </w:t>
            </w:r>
            <w:r>
              <w:t xml:space="preserve">demonstrating a </w:t>
            </w:r>
            <w:r w:rsidR="00004A1B">
              <w:t xml:space="preserve">minimum keyboarding speed of 35 </w:t>
            </w:r>
            <w:proofErr w:type="spellStart"/>
            <w:r w:rsidR="00004A1B">
              <w:t>g.w.p.m</w:t>
            </w:r>
            <w:proofErr w:type="spellEnd"/>
            <w:r w:rsidR="00004A1B">
              <w:t xml:space="preserve">. with 98 percent accuracy </w:t>
            </w:r>
            <w:r w:rsidR="00004A1B" w:rsidRPr="00004A1B">
              <w:rPr>
                <w:b/>
              </w:rPr>
              <w:t>– 5%</w:t>
            </w:r>
          </w:p>
          <w:p w:rsidR="00527804" w:rsidRDefault="00527804" w:rsidP="00527804">
            <w:pPr>
              <w:pStyle w:val="EnvelopeReturn"/>
              <w:rPr>
                <w:b/>
              </w:rPr>
            </w:pPr>
          </w:p>
        </w:tc>
      </w:tr>
      <w:tr w:rsidR="00CD66A5">
        <w:trPr>
          <w:cantSplit/>
        </w:trPr>
        <w:tc>
          <w:tcPr>
            <w:tcW w:w="675" w:type="dxa"/>
          </w:tcPr>
          <w:p w:rsidR="00CD66A5" w:rsidRDefault="00CD66A5">
            <w:pPr>
              <w:pStyle w:val="EnvelopeReturn"/>
            </w:pPr>
          </w:p>
        </w:tc>
        <w:tc>
          <w:tcPr>
            <w:tcW w:w="8181" w:type="dxa"/>
          </w:tcPr>
          <w:p w:rsidR="00CD66A5" w:rsidRDefault="00CD66A5">
            <w:pPr>
              <w:pStyle w:val="EnvelopeReturn"/>
            </w:pPr>
            <w:r>
              <w:t>The following semester grades will be assigned to students in post secondary courses:</w:t>
            </w:r>
          </w:p>
        </w:tc>
      </w:tr>
    </w:tbl>
    <w:p w:rsidR="00CD66A5" w:rsidRDefault="00CD66A5">
      <w:pPr>
        <w:rPr>
          <w:rFonts w:ascii="Arial" w:hAnsi="Arial"/>
        </w:rPr>
      </w:pPr>
    </w:p>
    <w:tbl>
      <w:tblPr>
        <w:tblW w:w="0" w:type="auto"/>
        <w:tblLayout w:type="fixed"/>
        <w:tblLook w:val="0000"/>
      </w:tblPr>
      <w:tblGrid>
        <w:gridCol w:w="675"/>
        <w:gridCol w:w="1701"/>
        <w:gridCol w:w="4678"/>
        <w:gridCol w:w="1802"/>
      </w:tblGrid>
      <w:tr w:rsidR="00CD66A5">
        <w:tc>
          <w:tcPr>
            <w:tcW w:w="675" w:type="dxa"/>
          </w:tcPr>
          <w:p w:rsidR="00CD66A5" w:rsidRDefault="00CD66A5">
            <w:pPr>
              <w:rPr>
                <w:rFonts w:ascii="Arial" w:hAnsi="Arial"/>
              </w:rPr>
            </w:pPr>
          </w:p>
        </w:tc>
        <w:tc>
          <w:tcPr>
            <w:tcW w:w="1701" w:type="dxa"/>
          </w:tcPr>
          <w:p w:rsidR="00CD66A5" w:rsidRDefault="00CD66A5">
            <w:pPr>
              <w:jc w:val="center"/>
              <w:rPr>
                <w:rFonts w:ascii="Arial" w:hAnsi="Arial"/>
                <w:u w:val="single"/>
              </w:rPr>
            </w:pPr>
          </w:p>
          <w:p w:rsidR="00CD66A5" w:rsidRDefault="00CD66A5">
            <w:pPr>
              <w:jc w:val="center"/>
              <w:rPr>
                <w:rFonts w:ascii="Arial" w:hAnsi="Arial"/>
                <w:u w:val="single"/>
              </w:rPr>
            </w:pPr>
            <w:r>
              <w:rPr>
                <w:rFonts w:ascii="Arial" w:hAnsi="Arial"/>
                <w:u w:val="single"/>
              </w:rPr>
              <w:t>Grade</w:t>
            </w:r>
          </w:p>
        </w:tc>
        <w:tc>
          <w:tcPr>
            <w:tcW w:w="4678" w:type="dxa"/>
          </w:tcPr>
          <w:p w:rsidR="00CD66A5" w:rsidRDefault="00CD66A5">
            <w:pPr>
              <w:jc w:val="center"/>
              <w:rPr>
                <w:rFonts w:ascii="Arial" w:hAnsi="Arial"/>
                <w:u w:val="single"/>
              </w:rPr>
            </w:pPr>
          </w:p>
          <w:p w:rsidR="00CD66A5" w:rsidRDefault="00CD66A5">
            <w:pPr>
              <w:jc w:val="center"/>
              <w:rPr>
                <w:rFonts w:ascii="Arial" w:hAnsi="Arial"/>
                <w:u w:val="single"/>
              </w:rPr>
            </w:pPr>
            <w:r>
              <w:rPr>
                <w:rFonts w:ascii="Arial" w:hAnsi="Arial"/>
                <w:u w:val="single"/>
              </w:rPr>
              <w:t>Definition</w:t>
            </w:r>
          </w:p>
        </w:tc>
        <w:tc>
          <w:tcPr>
            <w:tcW w:w="1802" w:type="dxa"/>
          </w:tcPr>
          <w:p w:rsidR="00CD66A5" w:rsidRDefault="00CD66A5">
            <w:pPr>
              <w:jc w:val="center"/>
              <w:rPr>
                <w:rFonts w:ascii="Arial" w:hAnsi="Arial"/>
              </w:rPr>
            </w:pPr>
            <w:r>
              <w:rPr>
                <w:rFonts w:ascii="Arial" w:hAnsi="Arial"/>
              </w:rPr>
              <w:t xml:space="preserve">Grade Point </w:t>
            </w:r>
            <w:r>
              <w:rPr>
                <w:rFonts w:ascii="Arial" w:hAnsi="Arial"/>
                <w:u w:val="single"/>
              </w:rPr>
              <w:t>Equivalent</w:t>
            </w:r>
          </w:p>
        </w:tc>
      </w:tr>
      <w:tr w:rsidR="00CD66A5">
        <w:tc>
          <w:tcPr>
            <w:tcW w:w="675" w:type="dxa"/>
          </w:tcPr>
          <w:p w:rsidR="00CD66A5" w:rsidRDefault="00CD66A5">
            <w:pPr>
              <w:rPr>
                <w:rFonts w:ascii="Arial" w:hAnsi="Arial"/>
              </w:rPr>
            </w:pPr>
          </w:p>
        </w:tc>
        <w:tc>
          <w:tcPr>
            <w:tcW w:w="1701" w:type="dxa"/>
          </w:tcPr>
          <w:p w:rsidR="00CD66A5" w:rsidRDefault="00CD66A5">
            <w:pPr>
              <w:rPr>
                <w:rFonts w:ascii="Arial" w:hAnsi="Arial"/>
              </w:rPr>
            </w:pPr>
            <w:r>
              <w:rPr>
                <w:rFonts w:ascii="Arial" w:hAnsi="Arial"/>
              </w:rPr>
              <w:t>A+</w:t>
            </w:r>
          </w:p>
        </w:tc>
        <w:tc>
          <w:tcPr>
            <w:tcW w:w="4678" w:type="dxa"/>
          </w:tcPr>
          <w:p w:rsidR="00CD66A5" w:rsidRDefault="005F187A">
            <w:pPr>
              <w:jc w:val="center"/>
              <w:rPr>
                <w:rFonts w:ascii="Arial" w:hAnsi="Arial"/>
              </w:rPr>
            </w:pPr>
            <w:r>
              <w:rPr>
                <w:rFonts w:ascii="Arial" w:hAnsi="Arial"/>
              </w:rPr>
              <w:t>90-</w:t>
            </w:r>
            <w:r w:rsidR="00CD66A5">
              <w:rPr>
                <w:rFonts w:ascii="Arial" w:hAnsi="Arial"/>
              </w:rPr>
              <w:t>100%</w:t>
            </w:r>
          </w:p>
        </w:tc>
        <w:tc>
          <w:tcPr>
            <w:tcW w:w="1802" w:type="dxa"/>
          </w:tcPr>
          <w:p w:rsidR="00CD66A5" w:rsidRDefault="00CD66A5">
            <w:pPr>
              <w:jc w:val="center"/>
              <w:rPr>
                <w:rFonts w:ascii="Arial" w:hAnsi="Arial"/>
              </w:rPr>
            </w:pPr>
            <w:r>
              <w:rPr>
                <w:rFonts w:ascii="Arial" w:hAnsi="Arial"/>
              </w:rPr>
              <w:t>4.00</w:t>
            </w:r>
          </w:p>
        </w:tc>
      </w:tr>
      <w:tr w:rsidR="00CD66A5">
        <w:tc>
          <w:tcPr>
            <w:tcW w:w="675" w:type="dxa"/>
          </w:tcPr>
          <w:p w:rsidR="00CD66A5" w:rsidRDefault="00CD66A5">
            <w:pPr>
              <w:rPr>
                <w:rFonts w:ascii="Arial" w:hAnsi="Arial"/>
              </w:rPr>
            </w:pPr>
          </w:p>
        </w:tc>
        <w:tc>
          <w:tcPr>
            <w:tcW w:w="1701" w:type="dxa"/>
          </w:tcPr>
          <w:p w:rsidR="00CD66A5" w:rsidRDefault="00CD66A5">
            <w:pPr>
              <w:rPr>
                <w:rFonts w:ascii="Arial" w:hAnsi="Arial"/>
              </w:rPr>
            </w:pPr>
            <w:r>
              <w:rPr>
                <w:rFonts w:ascii="Arial" w:hAnsi="Arial"/>
              </w:rPr>
              <w:t>A</w:t>
            </w:r>
          </w:p>
        </w:tc>
        <w:tc>
          <w:tcPr>
            <w:tcW w:w="4678" w:type="dxa"/>
          </w:tcPr>
          <w:p w:rsidR="00CD66A5" w:rsidRDefault="005F187A">
            <w:pPr>
              <w:jc w:val="center"/>
              <w:rPr>
                <w:rFonts w:ascii="Arial" w:hAnsi="Arial"/>
              </w:rPr>
            </w:pPr>
            <w:r>
              <w:rPr>
                <w:rFonts w:ascii="Arial" w:hAnsi="Arial"/>
              </w:rPr>
              <w:t>80-</w:t>
            </w:r>
            <w:r w:rsidR="00CD66A5">
              <w:rPr>
                <w:rFonts w:ascii="Arial" w:hAnsi="Arial"/>
              </w:rPr>
              <w:t>89%</w:t>
            </w:r>
          </w:p>
        </w:tc>
        <w:tc>
          <w:tcPr>
            <w:tcW w:w="1802" w:type="dxa"/>
          </w:tcPr>
          <w:p w:rsidR="00CD66A5" w:rsidRDefault="00CD66A5">
            <w:pPr>
              <w:jc w:val="center"/>
              <w:rPr>
                <w:rFonts w:ascii="Arial" w:hAnsi="Arial"/>
              </w:rPr>
            </w:pPr>
            <w:r>
              <w:rPr>
                <w:rFonts w:ascii="Arial" w:hAnsi="Arial"/>
              </w:rPr>
              <w:t>4.00</w:t>
            </w:r>
          </w:p>
        </w:tc>
      </w:tr>
      <w:tr w:rsidR="00CD66A5">
        <w:tc>
          <w:tcPr>
            <w:tcW w:w="675" w:type="dxa"/>
          </w:tcPr>
          <w:p w:rsidR="00CD66A5" w:rsidRDefault="00CD66A5">
            <w:pPr>
              <w:rPr>
                <w:rFonts w:ascii="Arial" w:hAnsi="Arial"/>
              </w:rPr>
            </w:pPr>
          </w:p>
        </w:tc>
        <w:tc>
          <w:tcPr>
            <w:tcW w:w="1701" w:type="dxa"/>
          </w:tcPr>
          <w:p w:rsidR="00CD66A5" w:rsidRDefault="00CD66A5">
            <w:pPr>
              <w:rPr>
                <w:rFonts w:ascii="Arial" w:hAnsi="Arial"/>
              </w:rPr>
            </w:pPr>
            <w:r>
              <w:rPr>
                <w:rFonts w:ascii="Arial" w:hAnsi="Arial"/>
              </w:rPr>
              <w:t>B</w:t>
            </w:r>
          </w:p>
        </w:tc>
        <w:tc>
          <w:tcPr>
            <w:tcW w:w="4678" w:type="dxa"/>
          </w:tcPr>
          <w:p w:rsidR="00CD66A5" w:rsidRDefault="005F187A">
            <w:pPr>
              <w:jc w:val="center"/>
              <w:rPr>
                <w:rFonts w:ascii="Arial" w:hAnsi="Arial"/>
              </w:rPr>
            </w:pPr>
            <w:r>
              <w:rPr>
                <w:rFonts w:ascii="Arial" w:hAnsi="Arial"/>
              </w:rPr>
              <w:t>70-</w:t>
            </w:r>
            <w:r w:rsidR="00CD66A5">
              <w:rPr>
                <w:rFonts w:ascii="Arial" w:hAnsi="Arial"/>
              </w:rPr>
              <w:t>79%</w:t>
            </w:r>
          </w:p>
        </w:tc>
        <w:tc>
          <w:tcPr>
            <w:tcW w:w="1802" w:type="dxa"/>
          </w:tcPr>
          <w:p w:rsidR="00CD66A5" w:rsidRDefault="00CD66A5">
            <w:pPr>
              <w:jc w:val="center"/>
              <w:rPr>
                <w:rFonts w:ascii="Arial" w:hAnsi="Arial"/>
              </w:rPr>
            </w:pPr>
            <w:r>
              <w:rPr>
                <w:rFonts w:ascii="Arial" w:hAnsi="Arial"/>
              </w:rPr>
              <w:t>3.00</w:t>
            </w:r>
          </w:p>
        </w:tc>
      </w:tr>
      <w:tr w:rsidR="00CD66A5">
        <w:tc>
          <w:tcPr>
            <w:tcW w:w="675" w:type="dxa"/>
          </w:tcPr>
          <w:p w:rsidR="00CD66A5" w:rsidRDefault="00CD66A5">
            <w:pPr>
              <w:rPr>
                <w:rFonts w:ascii="Arial" w:hAnsi="Arial"/>
              </w:rPr>
            </w:pPr>
          </w:p>
        </w:tc>
        <w:tc>
          <w:tcPr>
            <w:tcW w:w="1701" w:type="dxa"/>
          </w:tcPr>
          <w:p w:rsidR="00CD66A5" w:rsidRDefault="00CD66A5">
            <w:pPr>
              <w:rPr>
                <w:rFonts w:ascii="Arial" w:hAnsi="Arial"/>
              </w:rPr>
            </w:pPr>
            <w:r>
              <w:rPr>
                <w:rFonts w:ascii="Arial" w:hAnsi="Arial"/>
              </w:rPr>
              <w:t>C</w:t>
            </w:r>
          </w:p>
        </w:tc>
        <w:tc>
          <w:tcPr>
            <w:tcW w:w="4678" w:type="dxa"/>
          </w:tcPr>
          <w:p w:rsidR="00CD66A5" w:rsidRDefault="005F187A">
            <w:pPr>
              <w:jc w:val="center"/>
              <w:rPr>
                <w:rFonts w:ascii="Arial" w:hAnsi="Arial"/>
              </w:rPr>
            </w:pPr>
            <w:r>
              <w:rPr>
                <w:rFonts w:ascii="Arial" w:hAnsi="Arial"/>
              </w:rPr>
              <w:t>60-</w:t>
            </w:r>
            <w:r w:rsidR="00CD66A5">
              <w:rPr>
                <w:rFonts w:ascii="Arial" w:hAnsi="Arial"/>
              </w:rPr>
              <w:t>69%</w:t>
            </w:r>
          </w:p>
        </w:tc>
        <w:tc>
          <w:tcPr>
            <w:tcW w:w="1802" w:type="dxa"/>
          </w:tcPr>
          <w:p w:rsidR="00CD66A5" w:rsidRDefault="00CD66A5">
            <w:pPr>
              <w:jc w:val="center"/>
              <w:rPr>
                <w:rFonts w:ascii="Arial" w:hAnsi="Arial"/>
              </w:rPr>
            </w:pPr>
            <w:r>
              <w:rPr>
                <w:rFonts w:ascii="Arial" w:hAnsi="Arial"/>
              </w:rPr>
              <w:t>2.00</w:t>
            </w:r>
          </w:p>
        </w:tc>
      </w:tr>
      <w:tr w:rsidR="00CD66A5">
        <w:tc>
          <w:tcPr>
            <w:tcW w:w="675" w:type="dxa"/>
          </w:tcPr>
          <w:p w:rsidR="00CD66A5" w:rsidRDefault="00CD66A5">
            <w:pPr>
              <w:rPr>
                <w:rFonts w:ascii="Arial" w:hAnsi="Arial"/>
              </w:rPr>
            </w:pPr>
          </w:p>
        </w:tc>
        <w:tc>
          <w:tcPr>
            <w:tcW w:w="1701" w:type="dxa"/>
          </w:tcPr>
          <w:p w:rsidR="00CD66A5" w:rsidRDefault="00CD66A5">
            <w:pPr>
              <w:rPr>
                <w:rFonts w:ascii="Arial" w:hAnsi="Arial"/>
              </w:rPr>
            </w:pPr>
            <w:r>
              <w:rPr>
                <w:rFonts w:ascii="Arial" w:hAnsi="Arial"/>
              </w:rPr>
              <w:t>D</w:t>
            </w:r>
          </w:p>
        </w:tc>
        <w:tc>
          <w:tcPr>
            <w:tcW w:w="4678" w:type="dxa"/>
          </w:tcPr>
          <w:p w:rsidR="00CD66A5" w:rsidRDefault="005F187A" w:rsidP="005F187A">
            <w:pPr>
              <w:jc w:val="center"/>
              <w:rPr>
                <w:rFonts w:ascii="Arial" w:hAnsi="Arial"/>
              </w:rPr>
            </w:pPr>
            <w:r>
              <w:rPr>
                <w:rFonts w:ascii="Arial" w:hAnsi="Arial"/>
              </w:rPr>
              <w:t>50-</w:t>
            </w:r>
            <w:r w:rsidR="00CD66A5">
              <w:rPr>
                <w:rFonts w:ascii="Arial" w:hAnsi="Arial"/>
              </w:rPr>
              <w:t>59%</w:t>
            </w:r>
          </w:p>
        </w:tc>
        <w:tc>
          <w:tcPr>
            <w:tcW w:w="1802" w:type="dxa"/>
          </w:tcPr>
          <w:p w:rsidR="00CD66A5" w:rsidRDefault="00CD66A5">
            <w:pPr>
              <w:jc w:val="center"/>
              <w:rPr>
                <w:rFonts w:ascii="Arial" w:hAnsi="Arial"/>
              </w:rPr>
            </w:pPr>
            <w:r>
              <w:rPr>
                <w:rFonts w:ascii="Arial" w:hAnsi="Arial"/>
              </w:rPr>
              <w:t>1.00</w:t>
            </w:r>
          </w:p>
        </w:tc>
      </w:tr>
      <w:tr w:rsidR="00CD66A5">
        <w:tc>
          <w:tcPr>
            <w:tcW w:w="675" w:type="dxa"/>
          </w:tcPr>
          <w:p w:rsidR="00CD66A5" w:rsidRDefault="00CD66A5">
            <w:pPr>
              <w:rPr>
                <w:rFonts w:ascii="Arial" w:hAnsi="Arial"/>
              </w:rPr>
            </w:pPr>
          </w:p>
        </w:tc>
        <w:tc>
          <w:tcPr>
            <w:tcW w:w="1701" w:type="dxa"/>
          </w:tcPr>
          <w:p w:rsidR="00CD66A5" w:rsidRDefault="00CD66A5">
            <w:pPr>
              <w:rPr>
                <w:rFonts w:ascii="Arial" w:hAnsi="Arial"/>
              </w:rPr>
            </w:pPr>
            <w:r>
              <w:rPr>
                <w:rFonts w:ascii="Arial" w:hAnsi="Arial"/>
              </w:rPr>
              <w:t>F (Fail)</w:t>
            </w:r>
          </w:p>
        </w:tc>
        <w:tc>
          <w:tcPr>
            <w:tcW w:w="4678" w:type="dxa"/>
          </w:tcPr>
          <w:p w:rsidR="00CD66A5" w:rsidRDefault="00CD66A5">
            <w:pPr>
              <w:jc w:val="center"/>
              <w:rPr>
                <w:rFonts w:ascii="Arial" w:hAnsi="Arial"/>
              </w:rPr>
            </w:pPr>
            <w:r>
              <w:rPr>
                <w:rFonts w:ascii="Arial" w:hAnsi="Arial"/>
              </w:rPr>
              <w:t>49% or below</w:t>
            </w:r>
          </w:p>
        </w:tc>
        <w:tc>
          <w:tcPr>
            <w:tcW w:w="1802" w:type="dxa"/>
          </w:tcPr>
          <w:p w:rsidR="00CD66A5" w:rsidRDefault="00CD66A5">
            <w:pPr>
              <w:jc w:val="center"/>
              <w:rPr>
                <w:rFonts w:ascii="Arial" w:hAnsi="Arial"/>
              </w:rPr>
            </w:pPr>
            <w:r>
              <w:rPr>
                <w:rFonts w:ascii="Arial" w:hAnsi="Arial"/>
              </w:rPr>
              <w:t>0.00</w:t>
            </w:r>
          </w:p>
        </w:tc>
      </w:tr>
      <w:tr w:rsidR="00CD66A5">
        <w:tc>
          <w:tcPr>
            <w:tcW w:w="675" w:type="dxa"/>
          </w:tcPr>
          <w:p w:rsidR="00CD66A5" w:rsidRDefault="00CD66A5">
            <w:pPr>
              <w:rPr>
                <w:rFonts w:ascii="Arial" w:hAnsi="Arial"/>
              </w:rPr>
            </w:pPr>
          </w:p>
        </w:tc>
        <w:tc>
          <w:tcPr>
            <w:tcW w:w="1701" w:type="dxa"/>
          </w:tcPr>
          <w:p w:rsidR="00CD66A5" w:rsidRDefault="00CD66A5">
            <w:pPr>
              <w:rPr>
                <w:rFonts w:ascii="Arial" w:hAnsi="Arial"/>
              </w:rPr>
            </w:pPr>
            <w:r>
              <w:rPr>
                <w:rFonts w:ascii="Arial" w:hAnsi="Arial"/>
              </w:rPr>
              <w:t>CR (Credit)</w:t>
            </w:r>
          </w:p>
        </w:tc>
        <w:tc>
          <w:tcPr>
            <w:tcW w:w="4678" w:type="dxa"/>
          </w:tcPr>
          <w:p w:rsidR="00CD66A5" w:rsidRDefault="00CD66A5">
            <w:pPr>
              <w:rPr>
                <w:rFonts w:ascii="Arial" w:hAnsi="Arial"/>
              </w:rPr>
            </w:pPr>
            <w:r>
              <w:rPr>
                <w:rFonts w:ascii="Arial" w:hAnsi="Arial"/>
              </w:rPr>
              <w:t>Credit for diploma requirements has been awarded.</w:t>
            </w:r>
          </w:p>
        </w:tc>
        <w:tc>
          <w:tcPr>
            <w:tcW w:w="1802" w:type="dxa"/>
          </w:tcPr>
          <w:p w:rsidR="00CD66A5" w:rsidRDefault="00CD66A5">
            <w:pPr>
              <w:jc w:val="center"/>
              <w:rPr>
                <w:rFonts w:ascii="Arial" w:hAnsi="Arial"/>
              </w:rPr>
            </w:pPr>
          </w:p>
        </w:tc>
      </w:tr>
      <w:tr w:rsidR="00CD66A5">
        <w:tc>
          <w:tcPr>
            <w:tcW w:w="675" w:type="dxa"/>
          </w:tcPr>
          <w:p w:rsidR="00CD66A5" w:rsidRDefault="00CD66A5">
            <w:pPr>
              <w:rPr>
                <w:rFonts w:ascii="Arial" w:hAnsi="Arial"/>
              </w:rPr>
            </w:pPr>
          </w:p>
        </w:tc>
        <w:tc>
          <w:tcPr>
            <w:tcW w:w="1701" w:type="dxa"/>
          </w:tcPr>
          <w:p w:rsidR="00CD66A5" w:rsidRDefault="00CD66A5">
            <w:pPr>
              <w:rPr>
                <w:rFonts w:ascii="Arial" w:hAnsi="Arial"/>
              </w:rPr>
            </w:pPr>
            <w:r>
              <w:rPr>
                <w:rFonts w:ascii="Arial" w:hAnsi="Arial"/>
              </w:rPr>
              <w:t>S</w:t>
            </w:r>
          </w:p>
        </w:tc>
        <w:tc>
          <w:tcPr>
            <w:tcW w:w="4678" w:type="dxa"/>
          </w:tcPr>
          <w:p w:rsidR="00CD66A5" w:rsidRDefault="00CD66A5">
            <w:pPr>
              <w:rPr>
                <w:rFonts w:ascii="Arial" w:hAnsi="Arial"/>
              </w:rPr>
            </w:pPr>
            <w:r>
              <w:rPr>
                <w:rFonts w:ascii="Arial" w:hAnsi="Arial"/>
              </w:rPr>
              <w:t>Satisfactory achievement in field/clinical placement or non-graded subject areas.</w:t>
            </w:r>
          </w:p>
        </w:tc>
        <w:tc>
          <w:tcPr>
            <w:tcW w:w="1802" w:type="dxa"/>
          </w:tcPr>
          <w:p w:rsidR="00CD66A5" w:rsidRDefault="00CD66A5">
            <w:pPr>
              <w:jc w:val="center"/>
              <w:rPr>
                <w:rFonts w:ascii="Arial" w:hAnsi="Arial"/>
              </w:rPr>
            </w:pPr>
          </w:p>
        </w:tc>
      </w:tr>
      <w:tr w:rsidR="00CD66A5">
        <w:tc>
          <w:tcPr>
            <w:tcW w:w="675" w:type="dxa"/>
          </w:tcPr>
          <w:p w:rsidR="00CD66A5" w:rsidRDefault="00CD66A5">
            <w:pPr>
              <w:rPr>
                <w:rFonts w:ascii="Arial" w:hAnsi="Arial"/>
              </w:rPr>
            </w:pPr>
          </w:p>
        </w:tc>
        <w:tc>
          <w:tcPr>
            <w:tcW w:w="1701" w:type="dxa"/>
          </w:tcPr>
          <w:p w:rsidR="00CD66A5" w:rsidRDefault="00CD66A5">
            <w:pPr>
              <w:rPr>
                <w:rFonts w:ascii="Arial" w:hAnsi="Arial"/>
              </w:rPr>
            </w:pPr>
            <w:r>
              <w:rPr>
                <w:rFonts w:ascii="Arial" w:hAnsi="Arial"/>
              </w:rPr>
              <w:t>U</w:t>
            </w:r>
          </w:p>
        </w:tc>
        <w:tc>
          <w:tcPr>
            <w:tcW w:w="4678" w:type="dxa"/>
          </w:tcPr>
          <w:p w:rsidR="00CD66A5" w:rsidRDefault="00CD66A5">
            <w:pPr>
              <w:rPr>
                <w:rFonts w:ascii="Arial" w:hAnsi="Arial"/>
              </w:rPr>
            </w:pPr>
            <w:r>
              <w:rPr>
                <w:rFonts w:ascii="Arial" w:hAnsi="Arial"/>
              </w:rPr>
              <w:t>Unsatisfactory achievement in field/clinical placement or non-graded subject areas.</w:t>
            </w:r>
          </w:p>
        </w:tc>
        <w:tc>
          <w:tcPr>
            <w:tcW w:w="1802" w:type="dxa"/>
          </w:tcPr>
          <w:p w:rsidR="00CD66A5" w:rsidRDefault="00CD66A5">
            <w:pPr>
              <w:jc w:val="center"/>
              <w:rPr>
                <w:rFonts w:ascii="Arial" w:hAnsi="Arial"/>
              </w:rPr>
            </w:pPr>
          </w:p>
        </w:tc>
      </w:tr>
      <w:tr w:rsidR="00CD66A5">
        <w:tc>
          <w:tcPr>
            <w:tcW w:w="675" w:type="dxa"/>
          </w:tcPr>
          <w:p w:rsidR="00CD66A5" w:rsidRDefault="00CD66A5">
            <w:pPr>
              <w:rPr>
                <w:rFonts w:ascii="Arial" w:hAnsi="Arial"/>
              </w:rPr>
            </w:pPr>
          </w:p>
        </w:tc>
        <w:tc>
          <w:tcPr>
            <w:tcW w:w="1701" w:type="dxa"/>
          </w:tcPr>
          <w:p w:rsidR="00CD66A5" w:rsidRDefault="00CD66A5">
            <w:pPr>
              <w:rPr>
                <w:rFonts w:ascii="Arial" w:hAnsi="Arial"/>
              </w:rPr>
            </w:pPr>
            <w:r>
              <w:rPr>
                <w:rFonts w:ascii="Arial" w:hAnsi="Arial"/>
              </w:rPr>
              <w:t>X</w:t>
            </w:r>
          </w:p>
        </w:tc>
        <w:tc>
          <w:tcPr>
            <w:tcW w:w="4678" w:type="dxa"/>
          </w:tcPr>
          <w:p w:rsidR="00CD66A5" w:rsidRDefault="00CD66A5">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CD66A5" w:rsidRDefault="00CD66A5">
            <w:pPr>
              <w:jc w:val="center"/>
              <w:rPr>
                <w:rFonts w:ascii="Arial" w:hAnsi="Arial"/>
              </w:rPr>
            </w:pPr>
          </w:p>
        </w:tc>
      </w:tr>
      <w:tr w:rsidR="00CD66A5">
        <w:tc>
          <w:tcPr>
            <w:tcW w:w="675" w:type="dxa"/>
          </w:tcPr>
          <w:p w:rsidR="00CD66A5" w:rsidRDefault="00CD66A5">
            <w:pPr>
              <w:rPr>
                <w:rFonts w:ascii="Arial" w:hAnsi="Arial"/>
              </w:rPr>
            </w:pPr>
          </w:p>
        </w:tc>
        <w:tc>
          <w:tcPr>
            <w:tcW w:w="1701" w:type="dxa"/>
          </w:tcPr>
          <w:p w:rsidR="00CD66A5" w:rsidRDefault="00CD66A5">
            <w:pPr>
              <w:rPr>
                <w:rFonts w:ascii="Arial" w:hAnsi="Arial"/>
              </w:rPr>
            </w:pPr>
            <w:r>
              <w:rPr>
                <w:rFonts w:ascii="Arial" w:hAnsi="Arial"/>
              </w:rPr>
              <w:t>NR</w:t>
            </w:r>
          </w:p>
        </w:tc>
        <w:tc>
          <w:tcPr>
            <w:tcW w:w="4678" w:type="dxa"/>
          </w:tcPr>
          <w:p w:rsidR="00CD66A5" w:rsidRDefault="00CD66A5">
            <w:pPr>
              <w:rPr>
                <w:rFonts w:ascii="Arial" w:hAnsi="Arial"/>
              </w:rPr>
            </w:pPr>
            <w:r>
              <w:rPr>
                <w:rFonts w:ascii="Arial" w:hAnsi="Arial"/>
              </w:rPr>
              <w:t xml:space="preserve">Grade not reported to Registrar's office.  </w:t>
            </w:r>
          </w:p>
        </w:tc>
        <w:tc>
          <w:tcPr>
            <w:tcW w:w="1802" w:type="dxa"/>
          </w:tcPr>
          <w:p w:rsidR="00CD66A5" w:rsidRDefault="00CD66A5">
            <w:pPr>
              <w:jc w:val="center"/>
              <w:rPr>
                <w:rFonts w:ascii="Arial" w:hAnsi="Arial"/>
              </w:rPr>
            </w:pPr>
          </w:p>
        </w:tc>
      </w:tr>
      <w:tr w:rsidR="00CD66A5">
        <w:tc>
          <w:tcPr>
            <w:tcW w:w="675" w:type="dxa"/>
          </w:tcPr>
          <w:p w:rsidR="00CD66A5" w:rsidRDefault="00CD66A5">
            <w:pPr>
              <w:rPr>
                <w:rFonts w:ascii="Arial" w:hAnsi="Arial"/>
              </w:rPr>
            </w:pPr>
          </w:p>
        </w:tc>
        <w:tc>
          <w:tcPr>
            <w:tcW w:w="1701" w:type="dxa"/>
          </w:tcPr>
          <w:p w:rsidR="00CD66A5" w:rsidRDefault="00CD66A5">
            <w:pPr>
              <w:rPr>
                <w:rFonts w:ascii="Arial" w:hAnsi="Arial"/>
              </w:rPr>
            </w:pPr>
            <w:r>
              <w:rPr>
                <w:rFonts w:ascii="Arial" w:hAnsi="Arial"/>
              </w:rPr>
              <w:t>W</w:t>
            </w:r>
          </w:p>
        </w:tc>
        <w:tc>
          <w:tcPr>
            <w:tcW w:w="4678" w:type="dxa"/>
          </w:tcPr>
          <w:p w:rsidR="00CD66A5" w:rsidRDefault="00CD66A5">
            <w:pPr>
              <w:rPr>
                <w:rFonts w:ascii="Arial" w:hAnsi="Arial"/>
              </w:rPr>
            </w:pPr>
            <w:r>
              <w:rPr>
                <w:rFonts w:ascii="Arial" w:hAnsi="Arial"/>
              </w:rPr>
              <w:t>Student has withdrawn from the course without academic penalty.</w:t>
            </w:r>
          </w:p>
        </w:tc>
        <w:tc>
          <w:tcPr>
            <w:tcW w:w="1802" w:type="dxa"/>
          </w:tcPr>
          <w:p w:rsidR="00CD66A5" w:rsidRDefault="00CD66A5">
            <w:pPr>
              <w:jc w:val="center"/>
              <w:rPr>
                <w:rFonts w:ascii="Arial" w:hAnsi="Arial"/>
              </w:rPr>
            </w:pPr>
          </w:p>
        </w:tc>
      </w:tr>
    </w:tbl>
    <w:p w:rsidR="00CD66A5" w:rsidRDefault="00CD66A5"/>
    <w:tbl>
      <w:tblPr>
        <w:tblW w:w="0" w:type="auto"/>
        <w:tblLayout w:type="fixed"/>
        <w:tblLook w:val="0000"/>
      </w:tblPr>
      <w:tblGrid>
        <w:gridCol w:w="675"/>
        <w:gridCol w:w="8181"/>
      </w:tblGrid>
      <w:tr w:rsidR="00CD66A5">
        <w:trPr>
          <w:cantSplit/>
        </w:trPr>
        <w:tc>
          <w:tcPr>
            <w:tcW w:w="675" w:type="dxa"/>
          </w:tcPr>
          <w:p w:rsidR="00CD66A5" w:rsidRDefault="00CD66A5">
            <w:pPr>
              <w:rPr>
                <w:rFonts w:ascii="Arial" w:hAnsi="Arial"/>
                <w:b/>
              </w:rPr>
            </w:pPr>
            <w:r>
              <w:rPr>
                <w:rFonts w:ascii="Arial" w:hAnsi="Arial"/>
                <w:b/>
              </w:rPr>
              <w:t>VI.</w:t>
            </w:r>
          </w:p>
        </w:tc>
        <w:tc>
          <w:tcPr>
            <w:tcW w:w="8181" w:type="dxa"/>
          </w:tcPr>
          <w:p w:rsidR="00CD66A5" w:rsidRDefault="00CD66A5">
            <w:pPr>
              <w:rPr>
                <w:rFonts w:ascii="Arial" w:hAnsi="Arial"/>
                <w:b/>
                <w:bCs/>
              </w:rPr>
            </w:pPr>
            <w:r>
              <w:rPr>
                <w:rFonts w:ascii="Arial" w:hAnsi="Arial"/>
                <w:b/>
                <w:bCs/>
              </w:rPr>
              <w:t>SPECIAL NOTES:</w:t>
            </w:r>
          </w:p>
          <w:p w:rsidR="00CD66A5" w:rsidRDefault="00CD66A5">
            <w:pPr>
              <w:rPr>
                <w:rFonts w:ascii="Arial" w:hAnsi="Arial"/>
              </w:rPr>
            </w:pPr>
          </w:p>
        </w:tc>
      </w:tr>
      <w:tr w:rsidR="00D4519C" w:rsidTr="00B124FB">
        <w:tblPrEx>
          <w:tblLook w:val="04A0"/>
        </w:tblPrEx>
        <w:trPr>
          <w:cantSplit/>
        </w:trPr>
        <w:tc>
          <w:tcPr>
            <w:tcW w:w="675" w:type="dxa"/>
          </w:tcPr>
          <w:p w:rsidR="00D4519C" w:rsidRDefault="00D4519C" w:rsidP="00B124FB">
            <w:pPr>
              <w:rPr>
                <w:rFonts w:ascii="Arial" w:hAnsi="Arial"/>
              </w:rPr>
            </w:pPr>
          </w:p>
        </w:tc>
        <w:tc>
          <w:tcPr>
            <w:tcW w:w="8181" w:type="dxa"/>
          </w:tcPr>
          <w:p w:rsidR="00D4519C" w:rsidRDefault="00D4519C" w:rsidP="00B124FB">
            <w:pPr>
              <w:rPr>
                <w:rFonts w:ascii="Arial" w:hAnsi="Arial"/>
              </w:rPr>
            </w:pPr>
            <w:r>
              <w:rPr>
                <w:rFonts w:ascii="Arial" w:hAnsi="Arial"/>
                <w:u w:val="single"/>
              </w:rPr>
              <w:t>Course Outline Amendments</w:t>
            </w:r>
            <w:r>
              <w:rPr>
                <w:rFonts w:ascii="Arial" w:hAnsi="Arial"/>
              </w:rPr>
              <w:t>:</w:t>
            </w:r>
          </w:p>
          <w:p w:rsidR="00D4519C" w:rsidRDefault="00D4519C" w:rsidP="00B124FB">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D4519C" w:rsidRDefault="00D4519C" w:rsidP="00B124FB">
            <w:pPr>
              <w:rPr>
                <w:rFonts w:ascii="Arial" w:hAnsi="Arial"/>
                <w:u w:val="single"/>
              </w:rPr>
            </w:pPr>
          </w:p>
        </w:tc>
      </w:tr>
      <w:tr w:rsidR="00D4519C" w:rsidTr="00B124FB">
        <w:tblPrEx>
          <w:tblLook w:val="04A0"/>
        </w:tblPrEx>
        <w:trPr>
          <w:cantSplit/>
        </w:trPr>
        <w:tc>
          <w:tcPr>
            <w:tcW w:w="675" w:type="dxa"/>
          </w:tcPr>
          <w:p w:rsidR="00D4519C" w:rsidRDefault="00D4519C" w:rsidP="00B124FB">
            <w:pPr>
              <w:rPr>
                <w:rFonts w:ascii="Arial" w:hAnsi="Arial"/>
              </w:rPr>
            </w:pPr>
          </w:p>
        </w:tc>
        <w:tc>
          <w:tcPr>
            <w:tcW w:w="8181" w:type="dxa"/>
          </w:tcPr>
          <w:p w:rsidR="00D4519C" w:rsidRDefault="00D4519C" w:rsidP="00B124FB">
            <w:pPr>
              <w:rPr>
                <w:rFonts w:ascii="Arial" w:hAnsi="Arial"/>
              </w:rPr>
            </w:pPr>
            <w:r>
              <w:rPr>
                <w:rFonts w:ascii="Arial" w:hAnsi="Arial"/>
                <w:u w:val="single"/>
              </w:rPr>
              <w:t>Retention of Course Outlines</w:t>
            </w:r>
            <w:r>
              <w:rPr>
                <w:rFonts w:ascii="Arial" w:hAnsi="Arial"/>
              </w:rPr>
              <w:t>:</w:t>
            </w:r>
          </w:p>
          <w:p w:rsidR="00D4519C" w:rsidRDefault="00D4519C" w:rsidP="00B124FB">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D4519C" w:rsidRDefault="00D4519C" w:rsidP="00B124FB">
            <w:pPr>
              <w:rPr>
                <w:rFonts w:ascii="Arial" w:hAnsi="Arial"/>
                <w:u w:val="single"/>
              </w:rPr>
            </w:pPr>
          </w:p>
        </w:tc>
      </w:tr>
      <w:tr w:rsidR="00D4519C" w:rsidTr="00B124FB">
        <w:tblPrEx>
          <w:tblLook w:val="04A0"/>
        </w:tblPrEx>
        <w:trPr>
          <w:cantSplit/>
        </w:trPr>
        <w:tc>
          <w:tcPr>
            <w:tcW w:w="675" w:type="dxa"/>
          </w:tcPr>
          <w:p w:rsidR="00D4519C" w:rsidRDefault="00D4519C" w:rsidP="00B124FB">
            <w:pPr>
              <w:rPr>
                <w:rFonts w:ascii="Arial" w:hAnsi="Arial"/>
              </w:rPr>
            </w:pPr>
          </w:p>
        </w:tc>
        <w:tc>
          <w:tcPr>
            <w:tcW w:w="8181" w:type="dxa"/>
          </w:tcPr>
          <w:p w:rsidR="00D4519C" w:rsidRDefault="00D4519C" w:rsidP="00B124FB">
            <w:pPr>
              <w:rPr>
                <w:rFonts w:ascii="Arial" w:hAnsi="Arial"/>
                <w:b/>
              </w:rPr>
            </w:pPr>
            <w:r>
              <w:rPr>
                <w:rFonts w:ascii="Arial" w:hAnsi="Arial"/>
                <w:u w:val="single"/>
              </w:rPr>
              <w:t>Prior Learning Assessment</w:t>
            </w:r>
            <w:r>
              <w:rPr>
                <w:rFonts w:ascii="Arial" w:hAnsi="Arial"/>
                <w:b/>
              </w:rPr>
              <w:t>:</w:t>
            </w:r>
          </w:p>
          <w:p w:rsidR="00D4519C" w:rsidRDefault="00D4519C" w:rsidP="00B124FB">
            <w:pPr>
              <w:rPr>
                <w:rFonts w:ascii="Arial" w:hAnsi="Arial" w:cs="Arial"/>
                <w:szCs w:val="24"/>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Pr>
                <w:rFonts w:ascii="Arial" w:hAnsi="Arial" w:cs="Arial"/>
                <w:szCs w:val="24"/>
              </w:rPr>
              <w:t>Please refer to the Student Academic Calendar of Events for the deadline date by which application must be made for advance standing.</w:t>
            </w:r>
          </w:p>
          <w:p w:rsidR="00D4519C" w:rsidRDefault="00D4519C" w:rsidP="00B124FB">
            <w:pPr>
              <w:rPr>
                <w:rFonts w:ascii="Arial" w:hAnsi="Arial"/>
              </w:rPr>
            </w:pPr>
          </w:p>
          <w:p w:rsidR="00D4519C" w:rsidRDefault="00D4519C" w:rsidP="00B124FB">
            <w:pPr>
              <w:rPr>
                <w:rFonts w:ascii="Arial" w:hAnsi="Arial"/>
              </w:rPr>
            </w:pPr>
            <w:r>
              <w:rPr>
                <w:rFonts w:ascii="Arial" w:hAnsi="Arial"/>
              </w:rPr>
              <w:t>Credit for prior learning will also be given upon successful completion of a challenge exam or portfolio.</w:t>
            </w:r>
          </w:p>
          <w:p w:rsidR="00D4519C" w:rsidRDefault="00D4519C" w:rsidP="00B124FB">
            <w:pPr>
              <w:rPr>
                <w:rFonts w:ascii="Arial" w:hAnsi="Arial"/>
              </w:rPr>
            </w:pPr>
          </w:p>
          <w:p w:rsidR="00D4519C" w:rsidRDefault="00D4519C" w:rsidP="00B124FB">
            <w:pPr>
              <w:rPr>
                <w:rFonts w:ascii="Arial" w:hAnsi="Arial"/>
              </w:rPr>
            </w:pPr>
            <w:r>
              <w:rPr>
                <w:rFonts w:ascii="Arial" w:hAnsi="Arial"/>
              </w:rPr>
              <w:t>Substitute course information is available in the Registrar's office.</w:t>
            </w:r>
          </w:p>
          <w:p w:rsidR="00D4519C" w:rsidRDefault="00D4519C" w:rsidP="00B124FB">
            <w:pPr>
              <w:rPr>
                <w:rFonts w:ascii="Arial" w:hAnsi="Arial"/>
                <w:u w:val="single"/>
              </w:rPr>
            </w:pPr>
          </w:p>
        </w:tc>
      </w:tr>
      <w:tr w:rsidR="00D4519C" w:rsidTr="00B124FB">
        <w:tblPrEx>
          <w:tblLook w:val="04A0"/>
        </w:tblPrEx>
        <w:trPr>
          <w:cantSplit/>
        </w:trPr>
        <w:tc>
          <w:tcPr>
            <w:tcW w:w="675" w:type="dxa"/>
          </w:tcPr>
          <w:p w:rsidR="00D4519C" w:rsidRDefault="00D4519C" w:rsidP="00B124FB">
            <w:pPr>
              <w:rPr>
                <w:rFonts w:ascii="Arial" w:hAnsi="Arial"/>
              </w:rPr>
            </w:pPr>
          </w:p>
        </w:tc>
        <w:tc>
          <w:tcPr>
            <w:tcW w:w="8181" w:type="dxa"/>
          </w:tcPr>
          <w:p w:rsidR="00D4519C" w:rsidRDefault="00D4519C" w:rsidP="00B124FB">
            <w:pPr>
              <w:rPr>
                <w:rFonts w:ascii="Arial" w:hAnsi="Arial"/>
              </w:rPr>
            </w:pPr>
            <w:r>
              <w:rPr>
                <w:rFonts w:ascii="Arial" w:hAnsi="Arial"/>
                <w:u w:val="single"/>
              </w:rPr>
              <w:t>Disability Services</w:t>
            </w:r>
            <w:r>
              <w:rPr>
                <w:rFonts w:ascii="Arial" w:hAnsi="Arial"/>
              </w:rPr>
              <w:t>:</w:t>
            </w:r>
          </w:p>
          <w:p w:rsidR="00D4519C" w:rsidRDefault="00D4519C" w:rsidP="00B124FB">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D4519C" w:rsidRDefault="00D4519C" w:rsidP="00B124FB">
            <w:pPr>
              <w:rPr>
                <w:rFonts w:ascii="Arial" w:hAnsi="Arial"/>
              </w:rPr>
            </w:pPr>
          </w:p>
        </w:tc>
      </w:tr>
      <w:tr w:rsidR="00D4519C" w:rsidTr="00B124FB">
        <w:tblPrEx>
          <w:tblLook w:val="04A0"/>
        </w:tblPrEx>
        <w:trPr>
          <w:cantSplit/>
        </w:trPr>
        <w:tc>
          <w:tcPr>
            <w:tcW w:w="675" w:type="dxa"/>
          </w:tcPr>
          <w:p w:rsidR="00D4519C" w:rsidRDefault="00D4519C" w:rsidP="00B124FB">
            <w:pPr>
              <w:rPr>
                <w:rFonts w:ascii="Arial" w:hAnsi="Arial"/>
              </w:rPr>
            </w:pPr>
          </w:p>
        </w:tc>
        <w:tc>
          <w:tcPr>
            <w:tcW w:w="8181" w:type="dxa"/>
          </w:tcPr>
          <w:p w:rsidR="00D4519C" w:rsidRDefault="00D4519C" w:rsidP="00B124FB">
            <w:pPr>
              <w:rPr>
                <w:rFonts w:ascii="Arial" w:hAnsi="Arial"/>
                <w:u w:val="single"/>
              </w:rPr>
            </w:pPr>
            <w:r>
              <w:rPr>
                <w:rFonts w:ascii="Arial" w:hAnsi="Arial"/>
                <w:u w:val="single"/>
              </w:rPr>
              <w:t>Communication:</w:t>
            </w:r>
          </w:p>
          <w:p w:rsidR="00D4519C" w:rsidRPr="00DA22E5" w:rsidRDefault="00D4519C" w:rsidP="00B124FB">
            <w:pPr>
              <w:rPr>
                <w:szCs w:val="24"/>
                <w:lang w:val="en-CA" w:eastAsia="en-CA"/>
              </w:rPr>
            </w:pPr>
            <w:r>
              <w:rPr>
                <w:rFonts w:ascii="Arial" w:hAnsi="Arial" w:cs="Arial"/>
                <w:szCs w:val="24"/>
                <w:lang w:val="en-CA" w:eastAsia="en-CA"/>
              </w:rPr>
              <w:t xml:space="preserve">The College considers </w:t>
            </w:r>
            <w:proofErr w:type="spellStart"/>
            <w:r>
              <w:rPr>
                <w:rFonts w:ascii="Arial" w:hAnsi="Arial" w:cs="Arial"/>
                <w:b/>
                <w:bCs/>
                <w:i/>
                <w:iCs/>
                <w:szCs w:val="24"/>
                <w:lang w:val="en-CA" w:eastAsia="en-CA"/>
              </w:rPr>
              <w:t>WebCT</w:t>
            </w:r>
            <w:proofErr w:type="spellEnd"/>
            <w:r>
              <w:rPr>
                <w:rFonts w:ascii="Arial" w:hAnsi="Arial" w:cs="Arial"/>
                <w:b/>
                <w:bCs/>
                <w:i/>
                <w:iCs/>
                <w:szCs w:val="24"/>
                <w:lang w:val="en-CA" w:eastAsia="en-CA"/>
              </w:rPr>
              <w:t>/</w:t>
            </w:r>
            <w:proofErr w:type="spellStart"/>
            <w:r>
              <w:rPr>
                <w:rFonts w:ascii="Arial" w:hAnsi="Arial" w:cs="Arial"/>
                <w:b/>
                <w:bCs/>
                <w:i/>
                <w:iCs/>
                <w:szCs w:val="24"/>
                <w:lang w:val="en-CA" w:eastAsia="en-CA"/>
              </w:rPr>
              <w:t>LMS</w:t>
            </w:r>
            <w:proofErr w:type="spellEnd"/>
            <w:r>
              <w:rPr>
                <w:rFonts w:ascii="Arial" w:hAnsi="Arial" w:cs="Arial"/>
                <w:b/>
                <w:bCs/>
                <w:i/>
                <w:iCs/>
                <w:szCs w:val="24"/>
                <w:lang w:val="en-CA" w:eastAsia="en-CA"/>
              </w:rPr>
              <w:t> </w:t>
            </w:r>
            <w:r>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Pr>
                <w:rFonts w:ascii="Arial" w:hAnsi="Arial" w:cs="Arial"/>
                <w:b/>
                <w:bCs/>
                <w:i/>
                <w:iCs/>
                <w:szCs w:val="24"/>
                <w:lang w:val="en-CA" w:eastAsia="en-CA"/>
              </w:rPr>
              <w:t>Learning Management System</w:t>
            </w:r>
            <w:r>
              <w:rPr>
                <w:rFonts w:ascii="Arial" w:hAnsi="Arial" w:cs="Arial"/>
                <w:szCs w:val="24"/>
                <w:lang w:val="en-CA" w:eastAsia="en-CA"/>
              </w:rPr>
              <w:t xml:space="preserve"> communication tool</w:t>
            </w:r>
            <w:r>
              <w:rPr>
                <w:rFonts w:ascii="Arial" w:hAnsi="Arial" w:cs="Arial"/>
                <w:color w:val="0000FF"/>
                <w:sz w:val="20"/>
                <w:lang w:val="en-CA" w:eastAsia="en-CA"/>
              </w:rPr>
              <w:t>.</w:t>
            </w:r>
          </w:p>
          <w:p w:rsidR="00D4519C" w:rsidRDefault="00D4519C" w:rsidP="00B124FB">
            <w:pPr>
              <w:rPr>
                <w:rFonts w:ascii="Arial" w:hAnsi="Arial"/>
                <w:u w:val="single"/>
              </w:rPr>
            </w:pPr>
          </w:p>
        </w:tc>
      </w:tr>
      <w:tr w:rsidR="00D4519C" w:rsidTr="00B124FB">
        <w:tblPrEx>
          <w:tblLook w:val="04A0"/>
        </w:tblPrEx>
        <w:trPr>
          <w:cantSplit/>
        </w:trPr>
        <w:tc>
          <w:tcPr>
            <w:tcW w:w="675" w:type="dxa"/>
          </w:tcPr>
          <w:p w:rsidR="00D4519C" w:rsidRDefault="00D4519C" w:rsidP="00B124FB">
            <w:pPr>
              <w:rPr>
                <w:rFonts w:ascii="Arial" w:hAnsi="Arial"/>
              </w:rPr>
            </w:pPr>
          </w:p>
        </w:tc>
        <w:tc>
          <w:tcPr>
            <w:tcW w:w="8181" w:type="dxa"/>
          </w:tcPr>
          <w:p w:rsidR="00D4519C" w:rsidRDefault="00D4519C" w:rsidP="00B124FB">
            <w:pPr>
              <w:rPr>
                <w:rFonts w:ascii="Arial" w:hAnsi="Arial"/>
              </w:rPr>
            </w:pPr>
            <w:r>
              <w:rPr>
                <w:rFonts w:ascii="Arial" w:hAnsi="Arial"/>
                <w:u w:val="single"/>
              </w:rPr>
              <w:t>Plagiarism</w:t>
            </w:r>
            <w:r>
              <w:rPr>
                <w:rFonts w:ascii="Arial" w:hAnsi="Arial"/>
              </w:rPr>
              <w:t>:</w:t>
            </w:r>
          </w:p>
          <w:p w:rsidR="00D4519C" w:rsidRDefault="00D4519C" w:rsidP="00B124FB">
            <w:pPr>
              <w:pStyle w:val="Default"/>
            </w:pPr>
            <w:r>
              <w:t xml:space="preserve">Students should refer to the definition of “academic dishonesty” in </w:t>
            </w:r>
            <w:r>
              <w:rPr>
                <w:i/>
              </w:rPr>
              <w:t>Student Code of Conduct</w:t>
            </w:r>
            <w:r>
              <w:t>.  A professor/instructor may assign a sanction as defined below, or make recommendations to the Academic Chair for disposition of the matter. The professor/instructor may (</w:t>
            </w:r>
            <w:proofErr w:type="spellStart"/>
            <w:r>
              <w:t>i</w:t>
            </w:r>
            <w:proofErr w:type="spellEnd"/>
            <w:r>
              <w:t>) issue a verbal reprimand, (ii) make an assignment of a lower grade with explanation, (iii) require additional academic assignments and issue a lower grade upon completion to the maximum grade “C”, (iv) make an automatic assignment of a failing grade, (v) recommend to the Chair dismissal from the course with the assignment of a failing grade. In order to protect students from inadvertent plagiarism, to protect the copyright of the material referenced, and to credit the author of the material, it is the policy of the department to employ a documentation format for referencing source material.</w:t>
            </w:r>
          </w:p>
          <w:p w:rsidR="00D4519C" w:rsidRDefault="00D4519C" w:rsidP="00B124FB">
            <w:pPr>
              <w:rPr>
                <w:rFonts w:ascii="Arial" w:hAnsi="Arial"/>
              </w:rPr>
            </w:pPr>
          </w:p>
        </w:tc>
      </w:tr>
      <w:tr w:rsidR="00D4519C" w:rsidTr="00B124FB">
        <w:tblPrEx>
          <w:tblLook w:val="04A0"/>
        </w:tblPrEx>
        <w:trPr>
          <w:cantSplit/>
        </w:trPr>
        <w:tc>
          <w:tcPr>
            <w:tcW w:w="675" w:type="dxa"/>
          </w:tcPr>
          <w:p w:rsidR="00D4519C" w:rsidRDefault="00D4519C" w:rsidP="00B124FB">
            <w:pPr>
              <w:rPr>
                <w:rFonts w:ascii="Arial" w:hAnsi="Arial"/>
              </w:rPr>
            </w:pPr>
          </w:p>
        </w:tc>
        <w:tc>
          <w:tcPr>
            <w:tcW w:w="8181" w:type="dxa"/>
          </w:tcPr>
          <w:p w:rsidR="00D4519C" w:rsidRDefault="00D4519C" w:rsidP="00B124FB">
            <w:pPr>
              <w:rPr>
                <w:rFonts w:ascii="Arial" w:hAnsi="Arial" w:cs="Arial"/>
                <w:szCs w:val="24"/>
                <w:u w:val="single"/>
              </w:rPr>
            </w:pPr>
            <w:r>
              <w:rPr>
                <w:rFonts w:ascii="Arial" w:hAnsi="Arial" w:cs="Arial"/>
                <w:szCs w:val="24"/>
                <w:u w:val="single"/>
              </w:rPr>
              <w:t>Student Portal:</w:t>
            </w:r>
          </w:p>
          <w:p w:rsidR="00D4519C" w:rsidRDefault="00D4519C" w:rsidP="00B124FB">
            <w:pPr>
              <w:rPr>
                <w:rFonts w:ascii="Arial" w:hAnsi="Arial" w:cs="Arial"/>
                <w:szCs w:val="24"/>
              </w:rPr>
            </w:pPr>
            <w:r>
              <w:rPr>
                <w:rFonts w:ascii="Arial" w:hAnsi="Arial" w:cs="Arial"/>
                <w:szCs w:val="24"/>
              </w:rPr>
              <w:t xml:space="preserve">The Sault College portal allows you to view all your student information in one place. </w:t>
            </w:r>
            <w:proofErr w:type="spellStart"/>
            <w:proofErr w:type="gramStart"/>
            <w:r>
              <w:rPr>
                <w:rFonts w:ascii="Arial" w:hAnsi="Arial" w:cs="Arial"/>
                <w:b/>
                <w:szCs w:val="24"/>
              </w:rPr>
              <w:t>mysaultcollege</w:t>
            </w:r>
            <w:proofErr w:type="spellEnd"/>
            <w:proofErr w:type="gramEnd"/>
            <w:r>
              <w:rPr>
                <w:rFonts w:ascii="Arial" w:hAnsi="Arial" w:cs="Arial"/>
                <w:b/>
                <w:szCs w:val="24"/>
              </w:rPr>
              <w:t xml:space="preserve"> </w:t>
            </w:r>
            <w:r>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w:t>
            </w:r>
            <w:proofErr w:type="spellStart"/>
            <w:r>
              <w:rPr>
                <w:rFonts w:ascii="Arial" w:hAnsi="Arial" w:cs="Arial"/>
                <w:szCs w:val="24"/>
              </w:rPr>
              <w:t>LMS</w:t>
            </w:r>
            <w:proofErr w:type="spellEnd"/>
            <w:r>
              <w:rPr>
                <w:rFonts w:ascii="Arial" w:hAnsi="Arial" w:cs="Arial"/>
                <w:szCs w:val="24"/>
              </w:rPr>
              <w:t xml:space="preserve">), and much more.  Go to </w:t>
            </w:r>
            <w:hyperlink r:id="rId8" w:history="1">
              <w:r>
                <w:rPr>
                  <w:rStyle w:val="Hyperlink"/>
                  <w:rFonts w:ascii="Arial" w:hAnsi="Arial" w:cs="Arial"/>
                  <w:szCs w:val="24"/>
                </w:rPr>
                <w:t>https://my.saultcollege.ca</w:t>
              </w:r>
            </w:hyperlink>
            <w:r>
              <w:rPr>
                <w:rFonts w:ascii="Arial" w:hAnsi="Arial" w:cs="Arial"/>
                <w:szCs w:val="24"/>
              </w:rPr>
              <w:t>.</w:t>
            </w:r>
          </w:p>
          <w:p w:rsidR="00D4519C" w:rsidRDefault="00D4519C" w:rsidP="00B124FB">
            <w:pPr>
              <w:rPr>
                <w:i/>
                <w:sz w:val="20"/>
              </w:rPr>
            </w:pPr>
          </w:p>
        </w:tc>
      </w:tr>
      <w:tr w:rsidR="00D4519C" w:rsidTr="00B124FB">
        <w:tblPrEx>
          <w:tblLook w:val="04A0"/>
        </w:tblPrEx>
        <w:trPr>
          <w:cantSplit/>
        </w:trPr>
        <w:tc>
          <w:tcPr>
            <w:tcW w:w="675" w:type="dxa"/>
          </w:tcPr>
          <w:p w:rsidR="00D4519C" w:rsidRDefault="00D4519C" w:rsidP="00B124FB">
            <w:pPr>
              <w:rPr>
                <w:rFonts w:ascii="Arial" w:hAnsi="Arial"/>
              </w:rPr>
            </w:pPr>
          </w:p>
        </w:tc>
        <w:tc>
          <w:tcPr>
            <w:tcW w:w="8181" w:type="dxa"/>
          </w:tcPr>
          <w:p w:rsidR="00D4519C" w:rsidRDefault="00D4519C" w:rsidP="00B124FB">
            <w:pPr>
              <w:rPr>
                <w:rFonts w:ascii="Arial" w:hAnsi="Arial" w:cs="Arial"/>
                <w:szCs w:val="24"/>
                <w:u w:val="single"/>
                <w:lang w:eastAsia="en-CA"/>
              </w:rPr>
            </w:pPr>
            <w:r>
              <w:rPr>
                <w:rFonts w:ascii="Arial" w:hAnsi="Arial" w:cs="Arial"/>
                <w:szCs w:val="24"/>
                <w:u w:val="single"/>
                <w:lang w:eastAsia="en-CA"/>
              </w:rPr>
              <w:t>Electronic Devices in the Classroom:</w:t>
            </w:r>
          </w:p>
          <w:p w:rsidR="00D4519C" w:rsidRDefault="00D4519C" w:rsidP="00B124FB">
            <w:pPr>
              <w:rPr>
                <w:rFonts w:ascii="Arial" w:hAnsi="Arial" w:cs="Arial"/>
                <w:szCs w:val="24"/>
                <w:lang w:eastAsia="en-CA"/>
              </w:rPr>
            </w:pPr>
            <w:r>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Pr>
                <w:rFonts w:ascii="Arial" w:hAnsi="Arial" w:cs="Arial"/>
                <w:szCs w:val="24"/>
                <w:lang w:eastAsia="en-CA"/>
              </w:rPr>
              <w:t xml:space="preserve"> </w:t>
            </w:r>
          </w:p>
          <w:p w:rsidR="00D4519C" w:rsidRDefault="00D4519C" w:rsidP="00B124FB">
            <w:pPr>
              <w:rPr>
                <w:rFonts w:ascii="Arial" w:hAnsi="Arial" w:cs="Arial"/>
                <w:b/>
                <w:i/>
                <w:iCs/>
                <w:color w:val="000000"/>
                <w:szCs w:val="24"/>
              </w:rPr>
            </w:pPr>
          </w:p>
        </w:tc>
      </w:tr>
      <w:tr w:rsidR="00D4519C" w:rsidTr="00B124FB">
        <w:tblPrEx>
          <w:tblLook w:val="04A0"/>
        </w:tblPrEx>
        <w:trPr>
          <w:cantSplit/>
        </w:trPr>
        <w:tc>
          <w:tcPr>
            <w:tcW w:w="675" w:type="dxa"/>
          </w:tcPr>
          <w:p w:rsidR="00D4519C" w:rsidRDefault="00D4519C" w:rsidP="00B124FB">
            <w:pPr>
              <w:rPr>
                <w:rFonts w:ascii="Arial" w:hAnsi="Arial"/>
              </w:rPr>
            </w:pPr>
          </w:p>
        </w:tc>
        <w:tc>
          <w:tcPr>
            <w:tcW w:w="8181" w:type="dxa"/>
            <w:hideMark/>
          </w:tcPr>
          <w:p w:rsidR="00D4519C" w:rsidRDefault="00D4519C" w:rsidP="00B124FB">
            <w:pPr>
              <w:rPr>
                <w:rFonts w:ascii="Arial" w:hAnsi="Arial" w:cs="Arial"/>
                <w:szCs w:val="24"/>
                <w:u w:val="single"/>
              </w:rPr>
            </w:pPr>
            <w:r>
              <w:rPr>
                <w:rFonts w:ascii="Arial" w:hAnsi="Arial" w:cs="Arial"/>
                <w:szCs w:val="24"/>
                <w:u w:val="single"/>
              </w:rPr>
              <w:t>Attendance:</w:t>
            </w:r>
          </w:p>
          <w:p w:rsidR="00D4519C" w:rsidRDefault="00D4519C" w:rsidP="00B124FB">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D4519C" w:rsidRDefault="00D4519C" w:rsidP="00B124FB">
            <w:pPr>
              <w:rPr>
                <w:rFonts w:ascii="Arial" w:hAnsi="Arial" w:cs="Arial"/>
                <w:szCs w:val="24"/>
                <w:u w:val="single"/>
                <w:lang w:eastAsia="en-CA"/>
              </w:rPr>
            </w:pPr>
          </w:p>
        </w:tc>
      </w:tr>
      <w:tr w:rsidR="00D4519C" w:rsidTr="00B124FB">
        <w:tblPrEx>
          <w:tblLook w:val="04A0"/>
        </w:tblPrEx>
        <w:trPr>
          <w:cantSplit/>
        </w:trPr>
        <w:tc>
          <w:tcPr>
            <w:tcW w:w="675" w:type="dxa"/>
          </w:tcPr>
          <w:p w:rsidR="00D4519C" w:rsidRDefault="00D4519C" w:rsidP="00B124FB">
            <w:pPr>
              <w:rPr>
                <w:rFonts w:ascii="Arial" w:hAnsi="Arial"/>
              </w:rPr>
            </w:pPr>
          </w:p>
        </w:tc>
        <w:tc>
          <w:tcPr>
            <w:tcW w:w="8181" w:type="dxa"/>
          </w:tcPr>
          <w:p w:rsidR="00D4519C" w:rsidRDefault="00D4519C" w:rsidP="00B124FB">
            <w:pPr>
              <w:rPr>
                <w:rFonts w:ascii="Arial" w:hAnsi="Arial" w:cs="Arial"/>
                <w:szCs w:val="24"/>
                <w:u w:val="single"/>
              </w:rPr>
            </w:pPr>
            <w:r>
              <w:rPr>
                <w:rFonts w:ascii="Arial" w:hAnsi="Arial" w:cs="Arial"/>
                <w:szCs w:val="24"/>
                <w:u w:val="single"/>
              </w:rPr>
              <w:t>Tuition Default:</w:t>
            </w:r>
          </w:p>
          <w:p w:rsidR="00D4519C" w:rsidRDefault="00D4519C" w:rsidP="00B124FB">
            <w:pPr>
              <w:rPr>
                <w:rFonts w:ascii="Arial" w:hAnsi="Arial" w:cs="Arial"/>
                <w:iCs/>
                <w:szCs w:val="24"/>
              </w:rPr>
            </w:pPr>
            <w:r>
              <w:rPr>
                <w:rFonts w:ascii="Arial" w:hAnsi="Arial" w:cs="Arial"/>
                <w:szCs w:val="24"/>
              </w:rPr>
              <w:t>Stu</w:t>
            </w:r>
            <w:r>
              <w:rPr>
                <w:rFonts w:ascii="Arial" w:hAnsi="Arial" w:cs="Arial"/>
                <w:iCs/>
                <w:szCs w:val="24"/>
              </w:rPr>
              <w:t xml:space="preserve">dents who have defaulted on the payment of tuition (tuition has not been paid in full, payments were not deferred or payment plan not </w:t>
            </w:r>
            <w:proofErr w:type="spellStart"/>
            <w:r>
              <w:rPr>
                <w:rFonts w:ascii="Arial" w:hAnsi="Arial" w:cs="Arial"/>
                <w:iCs/>
                <w:szCs w:val="24"/>
              </w:rPr>
              <w:t>honoured</w:t>
            </w:r>
            <w:proofErr w:type="spellEnd"/>
            <w:r>
              <w:rPr>
                <w:rFonts w:ascii="Arial" w:hAnsi="Arial" w:cs="Arial"/>
                <w:iCs/>
                <w:szCs w:val="24"/>
              </w:rPr>
              <w:t xml:space="preserve">) as </w:t>
            </w:r>
            <w:bookmarkStart w:id="0" w:name="Dropdown2"/>
            <w:r>
              <w:rPr>
                <w:rFonts w:ascii="Arial" w:hAnsi="Arial" w:cs="Arial"/>
                <w:iCs/>
                <w:szCs w:val="24"/>
              </w:rPr>
              <w:t xml:space="preserve">of the first week of </w:t>
            </w:r>
            <w:bookmarkEnd w:id="0"/>
            <w:r>
              <w:rPr>
                <w:rFonts w:ascii="Arial" w:hAnsi="Arial" w:cs="Arial"/>
                <w:iCs/>
                <w:szCs w:val="24"/>
              </w:rPr>
              <w:t>June 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D4519C" w:rsidRDefault="00D4519C" w:rsidP="00B124FB">
            <w:pPr>
              <w:rPr>
                <w:rFonts w:ascii="Arial" w:hAnsi="Arial" w:cs="Arial"/>
                <w:szCs w:val="24"/>
                <w:u w:val="single"/>
              </w:rPr>
            </w:pPr>
          </w:p>
        </w:tc>
      </w:tr>
      <w:tr w:rsidR="002D3AA9">
        <w:trPr>
          <w:cantSplit/>
        </w:trPr>
        <w:tc>
          <w:tcPr>
            <w:tcW w:w="675" w:type="dxa"/>
          </w:tcPr>
          <w:p w:rsidR="002D3AA9" w:rsidRDefault="002D3AA9">
            <w:pPr>
              <w:rPr>
                <w:rFonts w:ascii="Arial" w:hAnsi="Arial"/>
              </w:rPr>
            </w:pPr>
          </w:p>
        </w:tc>
        <w:tc>
          <w:tcPr>
            <w:tcW w:w="8181" w:type="dxa"/>
          </w:tcPr>
          <w:p w:rsidR="002D3AA9" w:rsidRDefault="00520A72" w:rsidP="00185AB3">
            <w:pPr>
              <w:rPr>
                <w:rFonts w:ascii="Arial" w:hAnsi="Arial"/>
              </w:rPr>
            </w:pPr>
            <w:r>
              <w:rPr>
                <w:rFonts w:ascii="Arial" w:hAnsi="Arial"/>
                <w:u w:val="single"/>
              </w:rPr>
              <w:t>Disability Services</w:t>
            </w:r>
            <w:r w:rsidR="002D3AA9">
              <w:rPr>
                <w:rFonts w:ascii="Arial" w:hAnsi="Arial"/>
              </w:rPr>
              <w:t>:</w:t>
            </w:r>
          </w:p>
          <w:p w:rsidR="002D3AA9" w:rsidRDefault="002D3AA9" w:rsidP="00185AB3">
            <w:pPr>
              <w:rPr>
                <w:rFonts w:ascii="Arial" w:hAnsi="Arial"/>
              </w:rPr>
            </w:pPr>
            <w:r>
              <w:rPr>
                <w:rFonts w:ascii="Arial" w:hAnsi="Arial"/>
              </w:rPr>
              <w:t xml:space="preserve">If you are a student with special needs (e.g. physical limitations, visual impairments, hearing impairments, or learning disabilities), you are encouraged to discuss required accommodations with your instructor and/or the </w:t>
            </w:r>
            <w:r w:rsidR="00520A72">
              <w:rPr>
                <w:rFonts w:ascii="Arial" w:hAnsi="Arial"/>
              </w:rPr>
              <w:t>Disability Services</w:t>
            </w:r>
            <w:r>
              <w:rPr>
                <w:rFonts w:ascii="Arial" w:hAnsi="Arial"/>
              </w:rPr>
              <w:t xml:space="preserve"> office.  Visit Room E1101 or call Extension 2</w:t>
            </w:r>
            <w:r w:rsidR="00FE7FAC">
              <w:rPr>
                <w:rFonts w:ascii="Arial" w:hAnsi="Arial"/>
              </w:rPr>
              <w:t>70</w:t>
            </w:r>
            <w:r>
              <w:rPr>
                <w:rFonts w:ascii="Arial" w:hAnsi="Arial"/>
              </w:rPr>
              <w:t>3 so that support services can be arranged for you.</w:t>
            </w:r>
          </w:p>
          <w:p w:rsidR="002D3AA9" w:rsidRDefault="002D3AA9" w:rsidP="00185AB3">
            <w:pPr>
              <w:rPr>
                <w:rFonts w:ascii="Arial" w:hAnsi="Arial"/>
              </w:rPr>
            </w:pPr>
          </w:p>
        </w:tc>
      </w:tr>
      <w:tr w:rsidR="002D3AA9">
        <w:trPr>
          <w:cantSplit/>
        </w:trPr>
        <w:tc>
          <w:tcPr>
            <w:tcW w:w="675" w:type="dxa"/>
          </w:tcPr>
          <w:p w:rsidR="002D3AA9" w:rsidRDefault="002D3AA9">
            <w:pPr>
              <w:rPr>
                <w:rFonts w:ascii="Arial" w:hAnsi="Arial"/>
              </w:rPr>
            </w:pPr>
          </w:p>
        </w:tc>
        <w:tc>
          <w:tcPr>
            <w:tcW w:w="8181" w:type="dxa"/>
          </w:tcPr>
          <w:p w:rsidR="002D3AA9" w:rsidRDefault="002D3AA9">
            <w:pPr>
              <w:rPr>
                <w:rFonts w:ascii="Arial" w:hAnsi="Arial"/>
              </w:rPr>
            </w:pPr>
            <w:r>
              <w:rPr>
                <w:rFonts w:ascii="Arial" w:hAnsi="Arial"/>
                <w:u w:val="single"/>
              </w:rPr>
              <w:t>Retention of Course Outlines</w:t>
            </w:r>
            <w:r>
              <w:rPr>
                <w:rFonts w:ascii="Arial" w:hAnsi="Arial"/>
              </w:rPr>
              <w:t>:</w:t>
            </w:r>
          </w:p>
          <w:p w:rsidR="002D3AA9" w:rsidRDefault="002D3AA9">
            <w:pPr>
              <w:rPr>
                <w:rFonts w:ascii="Arial" w:hAnsi="Arial"/>
              </w:rPr>
            </w:pPr>
            <w:r>
              <w:rPr>
                <w:rFonts w:ascii="Arial" w:hAnsi="Arial"/>
              </w:rPr>
              <w:t>It is the responsibility of the student to retain all course outlines for possible future use in acquiring advanced standing at other post secondary institutions.</w:t>
            </w:r>
          </w:p>
          <w:p w:rsidR="002D3AA9" w:rsidRDefault="002D3AA9">
            <w:pPr>
              <w:rPr>
                <w:rFonts w:ascii="Arial" w:hAnsi="Arial"/>
              </w:rPr>
            </w:pPr>
          </w:p>
        </w:tc>
      </w:tr>
      <w:tr w:rsidR="00FE34B6">
        <w:trPr>
          <w:cantSplit/>
        </w:trPr>
        <w:tc>
          <w:tcPr>
            <w:tcW w:w="675" w:type="dxa"/>
          </w:tcPr>
          <w:p w:rsidR="00FE34B6" w:rsidRDefault="00FE34B6">
            <w:pPr>
              <w:rPr>
                <w:rFonts w:ascii="Arial" w:hAnsi="Arial"/>
              </w:rPr>
            </w:pPr>
          </w:p>
        </w:tc>
        <w:tc>
          <w:tcPr>
            <w:tcW w:w="8181" w:type="dxa"/>
          </w:tcPr>
          <w:p w:rsidR="00FE34B6" w:rsidRDefault="00FE34B6" w:rsidP="00FE34B6">
            <w:pPr>
              <w:rPr>
                <w:rFonts w:ascii="Arial" w:hAnsi="Arial"/>
                <w:u w:val="single"/>
              </w:rPr>
            </w:pPr>
            <w:r>
              <w:rPr>
                <w:rFonts w:ascii="Arial" w:hAnsi="Arial"/>
                <w:u w:val="single"/>
              </w:rPr>
              <w:t>Communication:</w:t>
            </w:r>
          </w:p>
          <w:p w:rsidR="00FE34B6" w:rsidRDefault="00FE34B6" w:rsidP="00FE34B6">
            <w:pPr>
              <w:rPr>
                <w:rFonts w:ascii="Arial" w:hAnsi="Arial"/>
              </w:rPr>
            </w:pPr>
            <w:r>
              <w:rPr>
                <w:rFonts w:ascii="Arial" w:hAnsi="Arial"/>
              </w:rPr>
              <w:t xml:space="preserve">The College considers </w:t>
            </w:r>
            <w:r w:rsidRPr="00A61AA2">
              <w:rPr>
                <w:rFonts w:ascii="Arial" w:hAnsi="Arial"/>
                <w:b/>
              </w:rPr>
              <w:t>WebCT/LMS</w:t>
            </w:r>
            <w:r>
              <w:rPr>
                <w:rFonts w:ascii="Arial" w:hAnsi="Arial"/>
              </w:rPr>
              <w:t xml:space="preserve">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A61AA2">
              <w:rPr>
                <w:rFonts w:ascii="Arial" w:hAnsi="Arial"/>
                <w:b/>
              </w:rPr>
              <w:t>Learning Management System</w:t>
            </w:r>
            <w:r>
              <w:rPr>
                <w:rFonts w:ascii="Arial" w:hAnsi="Arial"/>
              </w:rPr>
              <w:t xml:space="preserve"> communication tool. </w:t>
            </w:r>
          </w:p>
          <w:p w:rsidR="00FE34B6" w:rsidRDefault="00FE34B6">
            <w:pPr>
              <w:rPr>
                <w:rFonts w:ascii="Arial" w:hAnsi="Arial"/>
                <w:u w:val="single"/>
              </w:rPr>
            </w:pPr>
          </w:p>
        </w:tc>
      </w:tr>
      <w:tr w:rsidR="00FE34B6">
        <w:trPr>
          <w:cantSplit/>
        </w:trPr>
        <w:tc>
          <w:tcPr>
            <w:tcW w:w="675" w:type="dxa"/>
          </w:tcPr>
          <w:p w:rsidR="00FE34B6" w:rsidRDefault="00FE34B6">
            <w:pPr>
              <w:rPr>
                <w:rFonts w:ascii="Arial" w:hAnsi="Arial"/>
              </w:rPr>
            </w:pPr>
          </w:p>
        </w:tc>
        <w:tc>
          <w:tcPr>
            <w:tcW w:w="8181" w:type="dxa"/>
          </w:tcPr>
          <w:p w:rsidR="00FE34B6" w:rsidRDefault="00FE34B6" w:rsidP="00FE34B6">
            <w:pPr>
              <w:rPr>
                <w:rFonts w:ascii="Arial" w:hAnsi="Arial"/>
              </w:rPr>
            </w:pPr>
            <w:r>
              <w:rPr>
                <w:rFonts w:ascii="Arial" w:hAnsi="Arial"/>
                <w:u w:val="single"/>
              </w:rPr>
              <w:t>Plagiarism</w:t>
            </w:r>
            <w:r>
              <w:rPr>
                <w:rFonts w:ascii="Arial" w:hAnsi="Arial"/>
              </w:rPr>
              <w:t>:</w:t>
            </w:r>
          </w:p>
          <w:p w:rsidR="00FE34B6" w:rsidRDefault="00FE34B6" w:rsidP="00FE34B6">
            <w:pPr>
              <w:rPr>
                <w:rFonts w:ascii="Arial" w:hAnsi="Arial"/>
              </w:rPr>
            </w:pPr>
            <w:r>
              <w:rPr>
                <w:rFonts w:ascii="Arial" w:hAnsi="Arial"/>
              </w:rPr>
              <w:t xml:space="preserve">Students should refer to the definition of “academic dishonesty” in </w:t>
            </w:r>
            <w:r>
              <w:rPr>
                <w:rFonts w:ascii="Arial" w:hAnsi="Arial"/>
                <w:i/>
              </w:rPr>
              <w:t>Student Code of Conduct</w:t>
            </w:r>
            <w:r>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FE34B6" w:rsidRDefault="00FE34B6" w:rsidP="00FE34B6">
            <w:pPr>
              <w:rPr>
                <w:rFonts w:ascii="Arial" w:hAnsi="Arial"/>
                <w:u w:val="single"/>
              </w:rPr>
            </w:pPr>
          </w:p>
        </w:tc>
      </w:tr>
      <w:tr w:rsidR="002D3AA9">
        <w:trPr>
          <w:cantSplit/>
        </w:trPr>
        <w:tc>
          <w:tcPr>
            <w:tcW w:w="675" w:type="dxa"/>
          </w:tcPr>
          <w:p w:rsidR="002D3AA9" w:rsidRDefault="002D3AA9">
            <w:pPr>
              <w:rPr>
                <w:rFonts w:ascii="Arial" w:hAnsi="Arial"/>
              </w:rPr>
            </w:pPr>
          </w:p>
        </w:tc>
        <w:tc>
          <w:tcPr>
            <w:tcW w:w="8181" w:type="dxa"/>
          </w:tcPr>
          <w:p w:rsidR="002D3AA9" w:rsidRDefault="002D3AA9">
            <w:pPr>
              <w:rPr>
                <w:rFonts w:ascii="Arial" w:hAnsi="Arial"/>
              </w:rPr>
            </w:pPr>
            <w:r>
              <w:rPr>
                <w:rFonts w:ascii="Arial" w:hAnsi="Arial"/>
                <w:u w:val="single"/>
              </w:rPr>
              <w:t>Course Outline Amendments</w:t>
            </w:r>
            <w:r>
              <w:rPr>
                <w:rFonts w:ascii="Arial" w:hAnsi="Arial"/>
              </w:rPr>
              <w:t>:</w:t>
            </w:r>
          </w:p>
          <w:p w:rsidR="002D3AA9" w:rsidRDefault="002D3AA9">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2D3AA9" w:rsidRDefault="002D3AA9">
            <w:pPr>
              <w:rPr>
                <w:rFonts w:ascii="Arial" w:hAnsi="Arial"/>
              </w:rPr>
            </w:pPr>
          </w:p>
        </w:tc>
      </w:tr>
      <w:tr w:rsidR="002D3AA9">
        <w:trPr>
          <w:cantSplit/>
        </w:trPr>
        <w:tc>
          <w:tcPr>
            <w:tcW w:w="675" w:type="dxa"/>
          </w:tcPr>
          <w:p w:rsidR="002D3AA9" w:rsidRDefault="002D3AA9">
            <w:pPr>
              <w:rPr>
                <w:rFonts w:ascii="Arial" w:hAnsi="Arial"/>
              </w:rPr>
            </w:pPr>
          </w:p>
        </w:tc>
        <w:tc>
          <w:tcPr>
            <w:tcW w:w="8181" w:type="dxa"/>
          </w:tcPr>
          <w:p w:rsidR="002D3AA9" w:rsidRDefault="002D3AA9">
            <w:pPr>
              <w:rPr>
                <w:rFonts w:ascii="Arial" w:hAnsi="Arial"/>
              </w:rPr>
            </w:pPr>
            <w:r>
              <w:rPr>
                <w:rFonts w:ascii="Arial" w:hAnsi="Arial"/>
              </w:rPr>
              <w:t>Substitute course information is available in the Registrar's office.</w:t>
            </w:r>
          </w:p>
          <w:p w:rsidR="002D3AA9" w:rsidRDefault="002D3AA9">
            <w:pPr>
              <w:rPr>
                <w:rFonts w:ascii="Arial" w:hAnsi="Arial"/>
              </w:rPr>
            </w:pPr>
          </w:p>
        </w:tc>
      </w:tr>
      <w:tr w:rsidR="00C0522B">
        <w:trPr>
          <w:cantSplit/>
        </w:trPr>
        <w:tc>
          <w:tcPr>
            <w:tcW w:w="675" w:type="dxa"/>
          </w:tcPr>
          <w:p w:rsidR="00C0522B" w:rsidRDefault="00C0522B">
            <w:pPr>
              <w:rPr>
                <w:rFonts w:ascii="Arial" w:hAnsi="Arial"/>
              </w:rPr>
            </w:pPr>
          </w:p>
        </w:tc>
        <w:tc>
          <w:tcPr>
            <w:tcW w:w="8181" w:type="dxa"/>
          </w:tcPr>
          <w:p w:rsidR="00C0522B" w:rsidRDefault="00C0522B" w:rsidP="002D3AA9">
            <w:pPr>
              <w:rPr>
                <w:rFonts w:ascii="Arial" w:hAnsi="Arial"/>
              </w:rPr>
            </w:pPr>
            <w:r>
              <w:rPr>
                <w:rFonts w:ascii="Arial" w:hAnsi="Arial"/>
              </w:rPr>
              <w:t>Students are expected to demonstrate respect for others in the class.  Classroom disturbances will be dealt with through an escalating procedure as follows:</w:t>
            </w:r>
          </w:p>
          <w:p w:rsidR="00C0522B" w:rsidRDefault="00C0522B" w:rsidP="00C0522B">
            <w:pPr>
              <w:numPr>
                <w:ilvl w:val="0"/>
                <w:numId w:val="15"/>
              </w:numPr>
              <w:rPr>
                <w:rFonts w:ascii="Arial" w:hAnsi="Arial"/>
              </w:rPr>
            </w:pPr>
            <w:r>
              <w:rPr>
                <w:rFonts w:ascii="Arial" w:hAnsi="Arial"/>
              </w:rPr>
              <w:t>Verbal warning</w:t>
            </w:r>
          </w:p>
          <w:p w:rsidR="00C0522B" w:rsidRDefault="00C0522B" w:rsidP="00C0522B">
            <w:pPr>
              <w:numPr>
                <w:ilvl w:val="0"/>
                <w:numId w:val="15"/>
              </w:numPr>
              <w:rPr>
                <w:rFonts w:ascii="Arial" w:hAnsi="Arial"/>
              </w:rPr>
            </w:pPr>
            <w:r>
              <w:rPr>
                <w:rFonts w:ascii="Arial" w:hAnsi="Arial"/>
              </w:rPr>
              <w:t>E-mail notification</w:t>
            </w:r>
          </w:p>
          <w:p w:rsidR="00C0522B" w:rsidRDefault="00C0522B" w:rsidP="00C0522B">
            <w:pPr>
              <w:numPr>
                <w:ilvl w:val="0"/>
                <w:numId w:val="15"/>
              </w:numPr>
              <w:rPr>
                <w:rFonts w:ascii="Arial" w:hAnsi="Arial"/>
              </w:rPr>
            </w:pPr>
            <w:r>
              <w:rPr>
                <w:rFonts w:ascii="Arial" w:hAnsi="Arial"/>
              </w:rPr>
              <w:t>Meeting with the Dean</w:t>
            </w:r>
          </w:p>
          <w:p w:rsidR="00C0522B" w:rsidRDefault="00C0522B" w:rsidP="00FE34B6">
            <w:pPr>
              <w:ind w:left="360"/>
              <w:rPr>
                <w:rFonts w:ascii="Arial" w:hAnsi="Arial"/>
              </w:rPr>
            </w:pPr>
          </w:p>
        </w:tc>
      </w:tr>
      <w:tr w:rsidR="002D3AA9">
        <w:trPr>
          <w:cantSplit/>
        </w:trPr>
        <w:tc>
          <w:tcPr>
            <w:tcW w:w="675" w:type="dxa"/>
          </w:tcPr>
          <w:p w:rsidR="002D3AA9" w:rsidRDefault="002D3AA9">
            <w:pPr>
              <w:rPr>
                <w:rFonts w:ascii="Arial" w:hAnsi="Arial"/>
              </w:rPr>
            </w:pPr>
          </w:p>
        </w:tc>
        <w:tc>
          <w:tcPr>
            <w:tcW w:w="8181" w:type="dxa"/>
          </w:tcPr>
          <w:p w:rsidR="00FE34B6" w:rsidRDefault="002D3AA9" w:rsidP="002D3AA9">
            <w:pPr>
              <w:rPr>
                <w:rFonts w:ascii="Arial" w:hAnsi="Arial"/>
              </w:rPr>
            </w:pPr>
            <w:r>
              <w:rPr>
                <w:rFonts w:ascii="Arial" w:hAnsi="Arial"/>
              </w:rPr>
              <w:t xml:space="preserve">Students are expected to be present to write all tests during regularly scheduled classes.  </w:t>
            </w:r>
          </w:p>
          <w:p w:rsidR="00FE34B6" w:rsidRDefault="00FE34B6" w:rsidP="002D3AA9">
            <w:pPr>
              <w:rPr>
                <w:rFonts w:ascii="Arial" w:hAnsi="Arial"/>
              </w:rPr>
            </w:pPr>
          </w:p>
          <w:p w:rsidR="002D3AA9" w:rsidRDefault="002D3AA9" w:rsidP="002D3AA9">
            <w:pPr>
              <w:rPr>
                <w:rFonts w:ascii="Arial" w:hAnsi="Arial"/>
              </w:rPr>
            </w:pPr>
            <w:r>
              <w:rPr>
                <w:rFonts w:ascii="Arial" w:hAnsi="Arial"/>
              </w:rPr>
              <w:t xml:space="preserve">In the event of a failed course grade, a supplementary test will be administered at the end of the semester to those students who have attended 75 percent of classes and have completed </w:t>
            </w:r>
            <w:r w:rsidR="00AA7574">
              <w:rPr>
                <w:rFonts w:ascii="Arial" w:hAnsi="Arial"/>
              </w:rPr>
              <w:t xml:space="preserve">all required </w:t>
            </w:r>
            <w:r>
              <w:rPr>
                <w:rFonts w:ascii="Arial" w:hAnsi="Arial"/>
              </w:rPr>
              <w:t>course work</w:t>
            </w:r>
            <w:r w:rsidR="00874D16">
              <w:rPr>
                <w:rFonts w:ascii="Arial" w:hAnsi="Arial"/>
              </w:rPr>
              <w:t xml:space="preserve"> (including proofreading lessons and transcription lessons)</w:t>
            </w:r>
            <w:r>
              <w:rPr>
                <w:rFonts w:ascii="Arial" w:hAnsi="Arial"/>
              </w:rPr>
              <w:t>.  The mark achieved on the supplemental will replace the lowest failed test for the final grade calculation.</w:t>
            </w:r>
            <w:r w:rsidR="00AA7574">
              <w:rPr>
                <w:rFonts w:ascii="Arial" w:hAnsi="Arial"/>
              </w:rPr>
              <w:t xml:space="preserve">  An appropriately labeled CD </w:t>
            </w:r>
            <w:r w:rsidR="00FE34B6">
              <w:rPr>
                <w:rFonts w:ascii="Arial" w:hAnsi="Arial"/>
              </w:rPr>
              <w:t>containing completed daily work must be available prior to the supplemental test if requested by the professor.</w:t>
            </w:r>
          </w:p>
          <w:p w:rsidR="002D3AA9" w:rsidRDefault="002D3AA9">
            <w:pPr>
              <w:rPr>
                <w:rFonts w:ascii="Arial" w:hAnsi="Arial"/>
              </w:rPr>
            </w:pPr>
          </w:p>
        </w:tc>
      </w:tr>
      <w:tr w:rsidR="00FE34B6">
        <w:trPr>
          <w:cantSplit/>
          <w:trHeight w:val="909"/>
        </w:trPr>
        <w:tc>
          <w:tcPr>
            <w:tcW w:w="675" w:type="dxa"/>
          </w:tcPr>
          <w:p w:rsidR="00FE34B6" w:rsidRDefault="00FE34B6">
            <w:pPr>
              <w:rPr>
                <w:rFonts w:ascii="Arial" w:hAnsi="Arial"/>
              </w:rPr>
            </w:pPr>
          </w:p>
        </w:tc>
        <w:tc>
          <w:tcPr>
            <w:tcW w:w="8181" w:type="dxa"/>
          </w:tcPr>
          <w:p w:rsidR="00FE34B6" w:rsidRDefault="00FE34B6">
            <w:pPr>
              <w:rPr>
                <w:rFonts w:ascii="Arial" w:hAnsi="Arial"/>
              </w:rPr>
            </w:pPr>
            <w:r>
              <w:rPr>
                <w:rFonts w:ascii="Arial" w:hAnsi="Arial"/>
              </w:rPr>
              <w:t>During tests, students are expected to keep their eyes on their own work.  Academic dishonesty will result in a grade of zero (0) on the test for all involved parties.</w:t>
            </w:r>
          </w:p>
          <w:p w:rsidR="00FE34B6" w:rsidRDefault="00FE34B6">
            <w:pPr>
              <w:rPr>
                <w:rFonts w:ascii="Arial" w:hAnsi="Arial"/>
              </w:rPr>
            </w:pPr>
          </w:p>
        </w:tc>
      </w:tr>
      <w:tr w:rsidR="002D3AA9">
        <w:trPr>
          <w:cantSplit/>
          <w:trHeight w:val="909"/>
        </w:trPr>
        <w:tc>
          <w:tcPr>
            <w:tcW w:w="675" w:type="dxa"/>
          </w:tcPr>
          <w:p w:rsidR="002D3AA9" w:rsidRDefault="002D3AA9">
            <w:pPr>
              <w:rPr>
                <w:rFonts w:ascii="Arial" w:hAnsi="Arial"/>
              </w:rPr>
            </w:pPr>
          </w:p>
        </w:tc>
        <w:tc>
          <w:tcPr>
            <w:tcW w:w="8181" w:type="dxa"/>
          </w:tcPr>
          <w:p w:rsidR="00FE34B6" w:rsidRDefault="002D3AA9" w:rsidP="00AA7574">
            <w:pPr>
              <w:rPr>
                <w:rFonts w:ascii="Arial" w:hAnsi="Arial"/>
              </w:rPr>
            </w:pPr>
            <w:r>
              <w:rPr>
                <w:rFonts w:ascii="Arial" w:hAnsi="Arial"/>
              </w:rPr>
              <w:t xml:space="preserve">It is expected that 100 percent of classroom work </w:t>
            </w:r>
            <w:r w:rsidR="00AA7574">
              <w:rPr>
                <w:rFonts w:ascii="Arial" w:hAnsi="Arial"/>
              </w:rPr>
              <w:t xml:space="preserve">will </w:t>
            </w:r>
            <w:r>
              <w:rPr>
                <w:rFonts w:ascii="Arial" w:hAnsi="Arial"/>
              </w:rPr>
              <w:t>be completed and submitted on time.</w:t>
            </w:r>
            <w:r>
              <w:t xml:space="preserve">  </w:t>
            </w:r>
            <w:r>
              <w:rPr>
                <w:rFonts w:ascii="Arial" w:hAnsi="Arial"/>
              </w:rPr>
              <w:t xml:space="preserve">All transcription done in regular class time </w:t>
            </w:r>
            <w:r w:rsidR="00FE34B6">
              <w:rPr>
                <w:rFonts w:ascii="Arial" w:hAnsi="Arial"/>
              </w:rPr>
              <w:t>should be</w:t>
            </w:r>
            <w:r>
              <w:rPr>
                <w:rFonts w:ascii="Arial" w:hAnsi="Arial"/>
              </w:rPr>
              <w:t xml:space="preserve"> submitted to the professor for review.</w:t>
            </w:r>
            <w:r w:rsidR="00AA7574">
              <w:rPr>
                <w:rFonts w:ascii="Arial" w:hAnsi="Arial"/>
              </w:rPr>
              <w:t xml:space="preserve">  </w:t>
            </w:r>
          </w:p>
        </w:tc>
      </w:tr>
      <w:tr w:rsidR="002D3AA9">
        <w:trPr>
          <w:cantSplit/>
          <w:trHeight w:val="711"/>
        </w:trPr>
        <w:tc>
          <w:tcPr>
            <w:tcW w:w="675" w:type="dxa"/>
          </w:tcPr>
          <w:p w:rsidR="002D3AA9" w:rsidRDefault="002D3AA9">
            <w:pPr>
              <w:rPr>
                <w:rFonts w:ascii="Arial" w:hAnsi="Arial"/>
              </w:rPr>
            </w:pPr>
          </w:p>
        </w:tc>
        <w:tc>
          <w:tcPr>
            <w:tcW w:w="8181" w:type="dxa"/>
          </w:tcPr>
          <w:p w:rsidR="002D3AA9" w:rsidRDefault="002D3AA9">
            <w:pPr>
              <w:rPr>
                <w:rFonts w:ascii="Arial" w:hAnsi="Arial"/>
              </w:rPr>
            </w:pPr>
            <w:r>
              <w:rPr>
                <w:rFonts w:ascii="Arial" w:hAnsi="Arial"/>
              </w:rPr>
              <w:t>All work must be labeled with the student’s name and the project information on each page.  All work must be submitted in a labeled folder.</w:t>
            </w:r>
          </w:p>
        </w:tc>
      </w:tr>
      <w:tr w:rsidR="002D3AA9">
        <w:trPr>
          <w:cantSplit/>
          <w:trHeight w:val="1899"/>
        </w:trPr>
        <w:tc>
          <w:tcPr>
            <w:tcW w:w="675" w:type="dxa"/>
          </w:tcPr>
          <w:p w:rsidR="002D3AA9" w:rsidRDefault="002D3AA9">
            <w:pPr>
              <w:rPr>
                <w:rFonts w:ascii="Arial" w:hAnsi="Arial"/>
              </w:rPr>
            </w:pPr>
          </w:p>
        </w:tc>
        <w:tc>
          <w:tcPr>
            <w:tcW w:w="8181" w:type="dxa"/>
          </w:tcPr>
          <w:p w:rsidR="002D3AA9" w:rsidRDefault="002D3AA9" w:rsidP="004843DD">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for three weeks after the semester finish date.  Any questions regarding the grading of individual tests must be brought to the professor’s attention within two weeks of the test paper being returned.</w:t>
            </w:r>
          </w:p>
        </w:tc>
      </w:tr>
      <w:tr w:rsidR="002D3AA9">
        <w:trPr>
          <w:cantSplit/>
          <w:trHeight w:val="918"/>
        </w:trPr>
        <w:tc>
          <w:tcPr>
            <w:tcW w:w="675" w:type="dxa"/>
          </w:tcPr>
          <w:p w:rsidR="002D3AA9" w:rsidRDefault="002D3AA9">
            <w:pPr>
              <w:rPr>
                <w:rFonts w:ascii="Arial" w:hAnsi="Arial"/>
              </w:rPr>
            </w:pPr>
          </w:p>
        </w:tc>
        <w:tc>
          <w:tcPr>
            <w:tcW w:w="8181" w:type="dxa"/>
          </w:tcPr>
          <w:p w:rsidR="002D3AA9" w:rsidRDefault="002D3AA9" w:rsidP="004843DD">
            <w:pPr>
              <w:rPr>
                <w:rFonts w:ascii="Arial" w:hAnsi="Arial"/>
              </w:rPr>
            </w:pPr>
            <w:r>
              <w:rPr>
                <w:rFonts w:ascii="Arial" w:hAnsi="Arial"/>
              </w:rPr>
              <w:t>Regular attendance is expected to ensure course information is communicated to all students.  In-class observation of student work and guidance by the professor aids student success.  Lectures will not be repeated in subsequent classes.</w:t>
            </w:r>
          </w:p>
          <w:p w:rsidR="002D3AA9" w:rsidRDefault="002D3AA9" w:rsidP="004843DD">
            <w:pPr>
              <w:rPr>
                <w:rFonts w:ascii="Arial" w:hAnsi="Arial"/>
              </w:rPr>
            </w:pPr>
          </w:p>
        </w:tc>
      </w:tr>
      <w:tr w:rsidR="002D3AA9">
        <w:trPr>
          <w:cantSplit/>
        </w:trPr>
        <w:tc>
          <w:tcPr>
            <w:tcW w:w="675" w:type="dxa"/>
          </w:tcPr>
          <w:p w:rsidR="002D3AA9" w:rsidRDefault="002D3AA9">
            <w:pPr>
              <w:rPr>
                <w:rFonts w:ascii="Arial" w:hAnsi="Arial"/>
              </w:rPr>
            </w:pPr>
          </w:p>
        </w:tc>
        <w:tc>
          <w:tcPr>
            <w:tcW w:w="8181" w:type="dxa"/>
          </w:tcPr>
          <w:p w:rsidR="002D3AA9" w:rsidRDefault="002D3AA9">
            <w:pPr>
              <w:rPr>
                <w:rFonts w:ascii="Arial" w:hAnsi="Arial"/>
              </w:rPr>
            </w:pPr>
            <w:r>
              <w:rPr>
                <w:rFonts w:ascii="Arial" w:hAnsi="Arial"/>
              </w:rPr>
              <w:t xml:space="preserve">Producing accurate work is fundamental to this course.  Marks will be deducted for </w:t>
            </w:r>
            <w:r w:rsidR="00C0522B">
              <w:rPr>
                <w:rFonts w:ascii="Arial" w:hAnsi="Arial"/>
              </w:rPr>
              <w:t>all proofreading, grammar, and spelling errors.  Refer to the attached departmental grading scheme</w:t>
            </w:r>
            <w:r>
              <w:rPr>
                <w:rFonts w:ascii="Arial" w:hAnsi="Arial"/>
              </w:rPr>
              <w:t xml:space="preserve">.  </w:t>
            </w:r>
          </w:p>
          <w:p w:rsidR="00C0522B" w:rsidRDefault="00C0522B">
            <w:pPr>
              <w:rPr>
                <w:rFonts w:ascii="Arial" w:hAnsi="Arial"/>
              </w:rPr>
            </w:pPr>
          </w:p>
          <w:p w:rsidR="002D3AA9" w:rsidRDefault="002D3AA9">
            <w:pPr>
              <w:rPr>
                <w:rFonts w:ascii="Arial" w:hAnsi="Arial"/>
              </w:rPr>
            </w:pPr>
            <w:r>
              <w:rPr>
                <w:rFonts w:ascii="Arial" w:hAnsi="Arial"/>
              </w:rPr>
              <w:t xml:space="preserve">For security reasons, the wav pedals are only available in E2150.  The library has three wav pedals that can be used </w:t>
            </w:r>
            <w:r w:rsidR="00C0522B">
              <w:rPr>
                <w:rFonts w:ascii="Arial" w:hAnsi="Arial"/>
              </w:rPr>
              <w:t>within</w:t>
            </w:r>
            <w:r>
              <w:rPr>
                <w:rFonts w:ascii="Arial" w:hAnsi="Arial"/>
              </w:rPr>
              <w:t xml:space="preserve"> the library.</w:t>
            </w:r>
          </w:p>
          <w:p w:rsidR="002D3AA9" w:rsidRDefault="002D3AA9">
            <w:pPr>
              <w:rPr>
                <w:rFonts w:ascii="Arial" w:hAnsi="Arial"/>
              </w:rPr>
            </w:pPr>
          </w:p>
        </w:tc>
      </w:tr>
      <w:tr w:rsidR="002D3AA9">
        <w:trPr>
          <w:cantSplit/>
        </w:trPr>
        <w:tc>
          <w:tcPr>
            <w:tcW w:w="675" w:type="dxa"/>
          </w:tcPr>
          <w:p w:rsidR="002D3AA9" w:rsidRPr="005539AC" w:rsidRDefault="002D3AA9">
            <w:pPr>
              <w:rPr>
                <w:rFonts w:ascii="Arial" w:hAnsi="Arial"/>
              </w:rPr>
            </w:pPr>
          </w:p>
        </w:tc>
        <w:tc>
          <w:tcPr>
            <w:tcW w:w="8181" w:type="dxa"/>
          </w:tcPr>
          <w:p w:rsidR="002D3AA9" w:rsidRDefault="002D3AA9" w:rsidP="00185AB3">
            <w:pPr>
              <w:rPr>
                <w:rFonts w:ascii="Arial" w:hAnsi="Arial"/>
              </w:rPr>
            </w:pPr>
            <w:r>
              <w:rPr>
                <w:rFonts w:ascii="Arial" w:hAnsi="Arial"/>
              </w:rPr>
              <w:t xml:space="preserve">Keyboarding proficiency is encouraged.  Students who are unable to keyboard with a touch type technique are encouraged to use (or purchase) the </w:t>
            </w:r>
            <w:r>
              <w:rPr>
                <w:rFonts w:ascii="Arial" w:hAnsi="Arial"/>
                <w:i/>
              </w:rPr>
              <w:t>All the Right Type</w:t>
            </w:r>
            <w:r>
              <w:rPr>
                <w:rFonts w:ascii="Arial" w:hAnsi="Arial"/>
              </w:rPr>
              <w:t xml:space="preserve"> typing tutor software located on the E-wing network and in The Learning Centre.  </w:t>
            </w:r>
          </w:p>
          <w:p w:rsidR="002D3AA9" w:rsidRDefault="002D3AA9" w:rsidP="00185AB3">
            <w:pPr>
              <w:rPr>
                <w:rFonts w:ascii="Arial" w:hAnsi="Arial"/>
              </w:rPr>
            </w:pPr>
          </w:p>
        </w:tc>
      </w:tr>
      <w:tr w:rsidR="00C0522B">
        <w:trPr>
          <w:cantSplit/>
        </w:trPr>
        <w:tc>
          <w:tcPr>
            <w:tcW w:w="675" w:type="dxa"/>
          </w:tcPr>
          <w:p w:rsidR="00C0522B" w:rsidRDefault="00C0522B">
            <w:pPr>
              <w:rPr>
                <w:rFonts w:ascii="Arial" w:hAnsi="Arial"/>
              </w:rPr>
            </w:pPr>
          </w:p>
        </w:tc>
        <w:tc>
          <w:tcPr>
            <w:tcW w:w="8181" w:type="dxa"/>
          </w:tcPr>
          <w:p w:rsidR="00C0522B" w:rsidRDefault="00C0522B" w:rsidP="00185AB3">
            <w:pPr>
              <w:rPr>
                <w:rFonts w:ascii="Arial" w:hAnsi="Arial"/>
              </w:rPr>
            </w:pPr>
            <w:r>
              <w:rPr>
                <w:rFonts w:ascii="Arial" w:hAnsi="Arial"/>
              </w:rPr>
              <w:t>Students are expected to have their own reference materials available, i.e. dictionary and reference manual.  Sharing of reference materials is not permitted during tests.</w:t>
            </w:r>
            <w:r w:rsidR="00FE34B6">
              <w:rPr>
                <w:rFonts w:ascii="Arial" w:hAnsi="Arial"/>
              </w:rPr>
              <w:t xml:space="preserve">  </w:t>
            </w:r>
          </w:p>
          <w:p w:rsidR="00C0522B" w:rsidRDefault="00C0522B" w:rsidP="00185AB3">
            <w:pPr>
              <w:rPr>
                <w:rFonts w:ascii="Arial" w:hAnsi="Arial"/>
              </w:rPr>
            </w:pPr>
          </w:p>
        </w:tc>
      </w:tr>
      <w:tr w:rsidR="002D3AA9">
        <w:trPr>
          <w:cantSplit/>
        </w:trPr>
        <w:tc>
          <w:tcPr>
            <w:tcW w:w="675" w:type="dxa"/>
          </w:tcPr>
          <w:p w:rsidR="002D3AA9" w:rsidRPr="005539AC" w:rsidRDefault="002D3AA9">
            <w:pPr>
              <w:rPr>
                <w:rFonts w:ascii="Arial" w:hAnsi="Arial"/>
              </w:rPr>
            </w:pPr>
          </w:p>
        </w:tc>
        <w:tc>
          <w:tcPr>
            <w:tcW w:w="8181" w:type="dxa"/>
          </w:tcPr>
          <w:p w:rsidR="002D3AA9" w:rsidRDefault="002D3AA9" w:rsidP="00185AB3">
            <w:pPr>
              <w:rPr>
                <w:rFonts w:ascii="Arial" w:hAnsi="Arial"/>
              </w:rPr>
            </w:pPr>
            <w:r>
              <w:rPr>
                <w:rFonts w:ascii="Arial" w:hAnsi="Arial"/>
              </w:rPr>
              <w:t>It is the student’s responsibility to be familiar with the course outline and department manual.  Students are expected to check college email twice daily as a minimum.</w:t>
            </w:r>
          </w:p>
          <w:p w:rsidR="00FE34B6" w:rsidRDefault="00FE34B6" w:rsidP="00185AB3">
            <w:pPr>
              <w:rPr>
                <w:rFonts w:ascii="Arial" w:hAnsi="Arial"/>
              </w:rPr>
            </w:pPr>
          </w:p>
          <w:p w:rsidR="002D3AA9" w:rsidRDefault="002D3AA9" w:rsidP="00185AB3">
            <w:pPr>
              <w:rPr>
                <w:rFonts w:ascii="Arial" w:hAnsi="Arial"/>
              </w:rPr>
            </w:pPr>
          </w:p>
        </w:tc>
      </w:tr>
    </w:tbl>
    <w:p w:rsidR="00FE34B6" w:rsidRDefault="00FE34B6">
      <w:pPr>
        <w:pStyle w:val="EnvelopeReturn"/>
        <w:rPr>
          <w:rFonts w:ascii="Times New Roman" w:hAnsi="Times New Roman"/>
        </w:rPr>
      </w:pPr>
    </w:p>
    <w:p w:rsidR="00F62CEF" w:rsidRDefault="00F62CEF">
      <w:pPr>
        <w:pStyle w:val="Title"/>
        <w:rPr>
          <w:sz w:val="20"/>
        </w:rPr>
        <w:sectPr w:rsidR="00F62CEF">
          <w:headerReference w:type="even" r:id="rId9"/>
          <w:headerReference w:type="default" r:id="rId10"/>
          <w:pgSz w:w="12240" w:h="15840"/>
          <w:pgMar w:top="1440" w:right="1800" w:bottom="1440" w:left="1800" w:header="706" w:footer="706" w:gutter="0"/>
          <w:cols w:space="720"/>
          <w:titlePg/>
        </w:sectPr>
      </w:pPr>
    </w:p>
    <w:p w:rsidR="00FE34B6" w:rsidRDefault="00FE34B6">
      <w:pPr>
        <w:pStyle w:val="Title"/>
        <w:rPr>
          <w:sz w:val="20"/>
        </w:rPr>
      </w:pPr>
      <w:r>
        <w:rPr>
          <w:sz w:val="20"/>
        </w:rPr>
        <w:lastRenderedPageBreak/>
        <w:t>OFFICE ADMINISTRATION DE</w:t>
      </w:r>
      <w:r w:rsidR="00AA7574">
        <w:rPr>
          <w:sz w:val="20"/>
        </w:rPr>
        <w:t>TAILED GRADING SHEET – 200</w:t>
      </w:r>
      <w:r w:rsidR="00D4519C">
        <w:rPr>
          <w:sz w:val="20"/>
        </w:rPr>
        <w:t>9/2010</w:t>
      </w:r>
    </w:p>
    <w:p w:rsidR="00FE34B6" w:rsidRDefault="00FE34B6">
      <w:pPr>
        <w:rPr>
          <w:rFonts w:ascii="Arial" w:hAnsi="Arial" w:cs="Arial"/>
          <w:sz w:val="20"/>
          <w:szCs w:val="30"/>
          <w:lang w:val="en-CA"/>
        </w:rPr>
      </w:pPr>
    </w:p>
    <w:tbl>
      <w:tblPr>
        <w:tblW w:w="9540" w:type="dxa"/>
        <w:tblInd w:w="-60" w:type="dxa"/>
        <w:tblLayout w:type="fixed"/>
        <w:tblCellMar>
          <w:left w:w="120" w:type="dxa"/>
          <w:right w:w="120" w:type="dxa"/>
        </w:tblCellMar>
        <w:tblLook w:val="0000"/>
      </w:tblPr>
      <w:tblGrid>
        <w:gridCol w:w="8640"/>
        <w:gridCol w:w="900"/>
      </w:tblGrid>
      <w:tr w:rsidR="00FE34B6" w:rsidTr="00F62CEF">
        <w:trPr>
          <w:cantSplit/>
          <w:trHeight w:val="225"/>
        </w:trPr>
        <w:tc>
          <w:tcPr>
            <w:tcW w:w="9540" w:type="dxa"/>
            <w:gridSpan w:val="2"/>
            <w:tcBorders>
              <w:top w:val="double" w:sz="6" w:space="0" w:color="auto"/>
              <w:left w:val="single" w:sz="6" w:space="0" w:color="auto"/>
              <w:bottom w:val="nil"/>
              <w:right w:val="single" w:sz="4" w:space="0" w:color="auto"/>
            </w:tcBorders>
            <w:shd w:val="pct5" w:color="auto" w:fill="FFFFFF"/>
          </w:tcPr>
          <w:p w:rsidR="00FE34B6" w:rsidRDefault="00FE34B6">
            <w:pPr>
              <w:rPr>
                <w:sz w:val="20"/>
              </w:rPr>
            </w:pPr>
            <w:r>
              <w:rPr>
                <w:rFonts w:ascii="Arial" w:hAnsi="Arial" w:cs="Arial"/>
                <w:b/>
                <w:bCs/>
                <w:sz w:val="20"/>
                <w:szCs w:val="16"/>
                <w:lang w:val="en-CA"/>
              </w:rPr>
              <w:t>ABBREVIATIONS</w:t>
            </w:r>
          </w:p>
        </w:tc>
      </w:tr>
      <w:tr w:rsidR="00FE34B6" w:rsidTr="00F62CEF">
        <w:trPr>
          <w:cantSplit/>
          <w:trHeight w:val="315"/>
        </w:trPr>
        <w:tc>
          <w:tcPr>
            <w:tcW w:w="8640" w:type="dxa"/>
            <w:tcBorders>
              <w:top w:val="double" w:sz="6" w:space="0" w:color="auto"/>
              <w:left w:val="single" w:sz="6" w:space="0" w:color="auto"/>
              <w:bottom w:val="double" w:sz="6" w:space="0" w:color="auto"/>
              <w:right w:val="nil"/>
            </w:tcBorders>
            <w:shd w:val="clear" w:color="auto" w:fill="FFFFFF"/>
          </w:tcPr>
          <w:p w:rsidR="00FE34B6" w:rsidRDefault="00FE34B6">
            <w:pPr>
              <w:rPr>
                <w:sz w:val="20"/>
              </w:rPr>
            </w:pPr>
            <w:r>
              <w:rPr>
                <w:rFonts w:ascii="Arial" w:hAnsi="Arial" w:cs="Arial"/>
                <w:sz w:val="20"/>
                <w:szCs w:val="16"/>
                <w:lang w:val="en-CA"/>
              </w:rPr>
              <w:t>Failure to abbreviate properly</w:t>
            </w:r>
          </w:p>
        </w:tc>
        <w:tc>
          <w:tcPr>
            <w:tcW w:w="900" w:type="dxa"/>
            <w:tcBorders>
              <w:top w:val="double" w:sz="6" w:space="0" w:color="auto"/>
              <w:left w:val="double" w:sz="6" w:space="0" w:color="auto"/>
              <w:bottom w:val="double" w:sz="6" w:space="0" w:color="auto"/>
              <w:right w:val="single" w:sz="20" w:space="0" w:color="auto"/>
            </w:tcBorders>
          </w:tcPr>
          <w:p w:rsidR="00FE34B6" w:rsidRDefault="00FE34B6">
            <w:pPr>
              <w:jc w:val="center"/>
              <w:rPr>
                <w:sz w:val="20"/>
              </w:rPr>
            </w:pPr>
            <w:r>
              <w:rPr>
                <w:rFonts w:ascii="Arial" w:hAnsi="Arial" w:cs="Arial"/>
                <w:sz w:val="20"/>
                <w:szCs w:val="16"/>
                <w:lang w:val="en-CA"/>
              </w:rPr>
              <w:t>-2</w:t>
            </w:r>
          </w:p>
        </w:tc>
      </w:tr>
      <w:tr w:rsidR="00FE34B6" w:rsidTr="00F62CEF">
        <w:trPr>
          <w:cantSplit/>
          <w:trHeight w:val="225"/>
        </w:trPr>
        <w:tc>
          <w:tcPr>
            <w:tcW w:w="9540" w:type="dxa"/>
            <w:gridSpan w:val="2"/>
            <w:tcBorders>
              <w:top w:val="double" w:sz="6" w:space="0" w:color="auto"/>
              <w:left w:val="single" w:sz="6" w:space="0" w:color="auto"/>
              <w:bottom w:val="nil"/>
              <w:right w:val="single" w:sz="4" w:space="0" w:color="auto"/>
            </w:tcBorders>
            <w:shd w:val="pct5" w:color="auto" w:fill="FFFFFF"/>
          </w:tcPr>
          <w:p w:rsidR="00FE34B6" w:rsidRDefault="00FE34B6">
            <w:pPr>
              <w:rPr>
                <w:sz w:val="20"/>
              </w:rPr>
            </w:pPr>
            <w:r>
              <w:rPr>
                <w:rFonts w:ascii="Arial" w:hAnsi="Arial" w:cs="Arial"/>
                <w:b/>
                <w:bCs/>
                <w:sz w:val="20"/>
                <w:szCs w:val="16"/>
                <w:lang w:val="en-CA"/>
              </w:rPr>
              <w:t>APPEARANCE</w:t>
            </w:r>
          </w:p>
        </w:tc>
      </w:tr>
      <w:tr w:rsidR="00FE34B6" w:rsidTr="00F62CEF">
        <w:trPr>
          <w:cantSplit/>
          <w:trHeight w:val="315"/>
        </w:trPr>
        <w:tc>
          <w:tcPr>
            <w:tcW w:w="8640" w:type="dxa"/>
            <w:tcBorders>
              <w:top w:val="double" w:sz="6" w:space="0" w:color="auto"/>
              <w:left w:val="single" w:sz="6" w:space="0" w:color="auto"/>
              <w:bottom w:val="double" w:sz="6" w:space="0" w:color="auto"/>
              <w:right w:val="nil"/>
            </w:tcBorders>
            <w:shd w:val="clear" w:color="auto" w:fill="FFFFFF"/>
          </w:tcPr>
          <w:p w:rsidR="00FE34B6" w:rsidRDefault="00FE34B6">
            <w:pPr>
              <w:rPr>
                <w:sz w:val="20"/>
              </w:rPr>
            </w:pPr>
            <w:r>
              <w:rPr>
                <w:rFonts w:ascii="Arial" w:hAnsi="Arial" w:cs="Arial"/>
                <w:sz w:val="20"/>
                <w:szCs w:val="16"/>
                <w:lang w:val="en-CA"/>
              </w:rPr>
              <w:t>Smudges/Wrinkles/Improper assembly/Poor corrections</w:t>
            </w:r>
          </w:p>
        </w:tc>
        <w:tc>
          <w:tcPr>
            <w:tcW w:w="900" w:type="dxa"/>
            <w:tcBorders>
              <w:top w:val="double" w:sz="6" w:space="0" w:color="auto"/>
              <w:left w:val="double" w:sz="6" w:space="0" w:color="auto"/>
              <w:bottom w:val="double" w:sz="6" w:space="0" w:color="auto"/>
              <w:right w:val="single" w:sz="20" w:space="0" w:color="auto"/>
            </w:tcBorders>
          </w:tcPr>
          <w:p w:rsidR="00FE34B6" w:rsidRDefault="00FE34B6">
            <w:pPr>
              <w:jc w:val="center"/>
              <w:rPr>
                <w:sz w:val="20"/>
              </w:rPr>
            </w:pPr>
            <w:r>
              <w:rPr>
                <w:rFonts w:ascii="Arial" w:hAnsi="Arial" w:cs="Arial"/>
                <w:sz w:val="20"/>
                <w:szCs w:val="16"/>
                <w:lang w:val="en-CA"/>
              </w:rPr>
              <w:t>-2</w:t>
            </w:r>
          </w:p>
        </w:tc>
      </w:tr>
      <w:tr w:rsidR="00FE34B6" w:rsidTr="00F62CEF">
        <w:trPr>
          <w:cantSplit/>
          <w:trHeight w:val="225"/>
        </w:trPr>
        <w:tc>
          <w:tcPr>
            <w:tcW w:w="9540" w:type="dxa"/>
            <w:gridSpan w:val="2"/>
            <w:tcBorders>
              <w:top w:val="double" w:sz="6" w:space="0" w:color="auto"/>
              <w:left w:val="single" w:sz="6" w:space="0" w:color="auto"/>
              <w:bottom w:val="nil"/>
              <w:right w:val="single" w:sz="4" w:space="0" w:color="auto"/>
            </w:tcBorders>
            <w:shd w:val="pct5" w:color="auto" w:fill="FFFFFF"/>
          </w:tcPr>
          <w:p w:rsidR="00FE34B6" w:rsidRDefault="00FE34B6">
            <w:pPr>
              <w:rPr>
                <w:sz w:val="20"/>
              </w:rPr>
            </w:pPr>
            <w:r>
              <w:rPr>
                <w:rFonts w:ascii="Arial" w:hAnsi="Arial" w:cs="Arial"/>
                <w:b/>
                <w:bCs/>
                <w:sz w:val="20"/>
                <w:szCs w:val="16"/>
                <w:lang w:val="en-CA"/>
              </w:rPr>
              <w:t>CAPITALIZATION</w:t>
            </w:r>
          </w:p>
        </w:tc>
      </w:tr>
      <w:tr w:rsidR="00FE34B6" w:rsidTr="00F62CEF">
        <w:trPr>
          <w:cantSplit/>
          <w:trHeight w:val="846"/>
        </w:trPr>
        <w:tc>
          <w:tcPr>
            <w:tcW w:w="8640" w:type="dxa"/>
            <w:tcBorders>
              <w:top w:val="double" w:sz="6" w:space="0" w:color="auto"/>
              <w:left w:val="single" w:sz="6" w:space="0" w:color="auto"/>
              <w:bottom w:val="nil"/>
              <w:right w:val="nil"/>
            </w:tcBorders>
            <w:shd w:val="clear" w:color="auto" w:fill="FFFFFF"/>
          </w:tcPr>
          <w:p w:rsidR="00FE34B6" w:rsidRDefault="00FE34B6">
            <w:pPr>
              <w:numPr>
                <w:ilvl w:val="0"/>
                <w:numId w:val="18"/>
              </w:numPr>
              <w:spacing w:after="60"/>
              <w:rPr>
                <w:rFonts w:ascii="Arial" w:hAnsi="Arial" w:cs="Arial"/>
                <w:sz w:val="20"/>
                <w:szCs w:val="16"/>
                <w:lang w:val="en-CA"/>
              </w:rPr>
            </w:pPr>
            <w:r>
              <w:rPr>
                <w:rFonts w:ascii="Arial" w:hAnsi="Arial" w:cs="Arial"/>
                <w:sz w:val="20"/>
                <w:szCs w:val="16"/>
                <w:lang w:val="en-CA"/>
              </w:rPr>
              <w:t>Failure to capitalize less obvious words, i.e. the Great Depression</w:t>
            </w:r>
          </w:p>
          <w:p w:rsidR="00FE34B6" w:rsidRDefault="00FE34B6">
            <w:pPr>
              <w:numPr>
                <w:ilvl w:val="0"/>
                <w:numId w:val="18"/>
              </w:numPr>
              <w:rPr>
                <w:sz w:val="20"/>
              </w:rPr>
            </w:pPr>
            <w:r>
              <w:rPr>
                <w:rFonts w:ascii="Arial" w:hAnsi="Arial" w:cs="Arial"/>
                <w:sz w:val="20"/>
                <w:szCs w:val="16"/>
                <w:lang w:val="en-CA"/>
              </w:rPr>
              <w:t>Failure to capitalize the first word in a sentence or obvious proper nouns, i.e. Sault Ste. Marie, Robert</w:t>
            </w:r>
          </w:p>
        </w:tc>
        <w:tc>
          <w:tcPr>
            <w:tcW w:w="900" w:type="dxa"/>
            <w:tcBorders>
              <w:top w:val="double" w:sz="6" w:space="0" w:color="auto"/>
              <w:left w:val="double" w:sz="6" w:space="0" w:color="auto"/>
              <w:bottom w:val="nil"/>
              <w:right w:val="single" w:sz="20" w:space="0" w:color="auto"/>
            </w:tcBorders>
          </w:tcPr>
          <w:p w:rsidR="00FE34B6" w:rsidRDefault="00FE34B6">
            <w:pPr>
              <w:spacing w:after="60"/>
              <w:jc w:val="center"/>
              <w:rPr>
                <w:rFonts w:ascii="Arial" w:hAnsi="Arial" w:cs="Arial"/>
                <w:sz w:val="20"/>
                <w:szCs w:val="16"/>
                <w:lang w:val="en-CA"/>
              </w:rPr>
            </w:pPr>
            <w:r>
              <w:rPr>
                <w:rFonts w:ascii="Arial" w:hAnsi="Arial" w:cs="Arial"/>
                <w:sz w:val="20"/>
                <w:szCs w:val="16"/>
                <w:lang w:val="en-CA"/>
              </w:rPr>
              <w:t>-1/2</w:t>
            </w:r>
          </w:p>
          <w:p w:rsidR="00FE34B6" w:rsidRDefault="00FE34B6">
            <w:pPr>
              <w:jc w:val="center"/>
              <w:rPr>
                <w:sz w:val="20"/>
              </w:rPr>
            </w:pPr>
            <w:r>
              <w:rPr>
                <w:rFonts w:ascii="Arial" w:hAnsi="Arial" w:cs="Arial"/>
                <w:sz w:val="20"/>
                <w:szCs w:val="16"/>
                <w:lang w:val="en-CA"/>
              </w:rPr>
              <w:t>-5</w:t>
            </w:r>
          </w:p>
        </w:tc>
      </w:tr>
      <w:tr w:rsidR="00FE34B6" w:rsidTr="00F62CEF">
        <w:trPr>
          <w:cantSplit/>
          <w:trHeight w:val="243"/>
        </w:trPr>
        <w:tc>
          <w:tcPr>
            <w:tcW w:w="9540" w:type="dxa"/>
            <w:gridSpan w:val="2"/>
            <w:tcBorders>
              <w:top w:val="double" w:sz="6" w:space="0" w:color="auto"/>
              <w:left w:val="single" w:sz="6" w:space="0" w:color="auto"/>
              <w:bottom w:val="nil"/>
              <w:right w:val="single" w:sz="4" w:space="0" w:color="auto"/>
            </w:tcBorders>
            <w:shd w:val="pct5" w:color="auto" w:fill="FFFFFF"/>
          </w:tcPr>
          <w:p w:rsidR="00FE34B6" w:rsidRDefault="00FE34B6">
            <w:pPr>
              <w:rPr>
                <w:sz w:val="20"/>
              </w:rPr>
            </w:pPr>
            <w:r>
              <w:rPr>
                <w:rFonts w:ascii="Arial" w:hAnsi="Arial" w:cs="Arial"/>
                <w:b/>
                <w:bCs/>
                <w:sz w:val="20"/>
                <w:szCs w:val="16"/>
                <w:lang w:val="en-CA"/>
              </w:rPr>
              <w:t>COMPOUND WORDS</w:t>
            </w:r>
            <w:r>
              <w:rPr>
                <w:rFonts w:ascii="Arial" w:hAnsi="Arial" w:cs="Arial"/>
                <w:sz w:val="20"/>
                <w:szCs w:val="16"/>
                <w:lang w:val="en-CA"/>
              </w:rPr>
              <w:t xml:space="preserve"> (always use a current dictionary to verify spelling)</w:t>
            </w:r>
          </w:p>
        </w:tc>
      </w:tr>
      <w:tr w:rsidR="00FE34B6" w:rsidTr="00F62CEF">
        <w:trPr>
          <w:cantSplit/>
          <w:trHeight w:val="1413"/>
        </w:trPr>
        <w:tc>
          <w:tcPr>
            <w:tcW w:w="8640" w:type="dxa"/>
            <w:tcBorders>
              <w:top w:val="double" w:sz="6" w:space="0" w:color="auto"/>
              <w:left w:val="single" w:sz="6" w:space="0" w:color="auto"/>
              <w:bottom w:val="double" w:sz="6" w:space="0" w:color="auto"/>
              <w:right w:val="nil"/>
            </w:tcBorders>
            <w:shd w:val="clear" w:color="auto" w:fill="FFFFFF"/>
          </w:tcPr>
          <w:p w:rsidR="00FE34B6" w:rsidRDefault="00FE34B6">
            <w:pPr>
              <w:numPr>
                <w:ilvl w:val="0"/>
                <w:numId w:val="17"/>
              </w:numPr>
              <w:spacing w:after="60"/>
              <w:rPr>
                <w:sz w:val="20"/>
              </w:rPr>
            </w:pPr>
            <w:r>
              <w:rPr>
                <w:rFonts w:ascii="Arial" w:hAnsi="Arial" w:cs="Arial"/>
                <w:sz w:val="20"/>
                <w:szCs w:val="16"/>
                <w:lang w:val="en-CA"/>
              </w:rPr>
              <w:t xml:space="preserve">Compound nouns (follow no regular pattern e.g. courtyard, court order, court-martial)/ Compound verbs (usually hyphenated or solid e.g. baby-sit, highlight) </w:t>
            </w:r>
          </w:p>
          <w:p w:rsidR="00FE34B6" w:rsidRDefault="00FE34B6">
            <w:pPr>
              <w:numPr>
                <w:ilvl w:val="0"/>
                <w:numId w:val="17"/>
              </w:numPr>
              <w:spacing w:after="60"/>
              <w:rPr>
                <w:sz w:val="20"/>
              </w:rPr>
            </w:pPr>
            <w:r>
              <w:rPr>
                <w:rFonts w:ascii="Arial" w:hAnsi="Arial" w:cs="Arial"/>
                <w:sz w:val="20"/>
                <w:szCs w:val="16"/>
                <w:lang w:val="en-CA"/>
              </w:rPr>
              <w:t xml:space="preserve">Compound adjective (e.g. an actor who is well known /a well-known actor)/Prefixes and suffixes (do not use a hyphen to set off a prefix at the beginning of a word or a suffix at the end of a word e.g. </w:t>
            </w:r>
            <w:r>
              <w:rPr>
                <w:rFonts w:ascii="Arial" w:hAnsi="Arial" w:cs="Arial"/>
                <w:sz w:val="20"/>
                <w:szCs w:val="16"/>
                <w:u w:val="single"/>
                <w:lang w:val="en-CA"/>
              </w:rPr>
              <w:t>post</w:t>
            </w:r>
            <w:r>
              <w:rPr>
                <w:rFonts w:ascii="Arial" w:hAnsi="Arial" w:cs="Arial"/>
                <w:sz w:val="20"/>
                <w:szCs w:val="16"/>
                <w:lang w:val="en-CA"/>
              </w:rPr>
              <w:t>test, nation</w:t>
            </w:r>
            <w:r>
              <w:rPr>
                <w:rFonts w:ascii="Arial" w:hAnsi="Arial" w:cs="Arial"/>
                <w:sz w:val="20"/>
                <w:szCs w:val="16"/>
                <w:u w:val="single"/>
                <w:lang w:val="en-CA"/>
              </w:rPr>
              <w:t>wide</w:t>
            </w:r>
            <w:r>
              <w:rPr>
                <w:rFonts w:ascii="Arial" w:hAnsi="Arial" w:cs="Arial"/>
                <w:sz w:val="20"/>
                <w:szCs w:val="16"/>
                <w:lang w:val="en-CA"/>
              </w:rPr>
              <w:t>)</w:t>
            </w:r>
          </w:p>
          <w:p w:rsidR="00FE34B6" w:rsidRDefault="00FE34B6">
            <w:pPr>
              <w:numPr>
                <w:ilvl w:val="0"/>
                <w:numId w:val="16"/>
              </w:numPr>
              <w:rPr>
                <w:sz w:val="20"/>
              </w:rPr>
            </w:pPr>
            <w:r>
              <w:rPr>
                <w:rFonts w:ascii="Arial" w:hAnsi="Arial" w:cs="Arial"/>
                <w:sz w:val="20"/>
                <w:szCs w:val="16"/>
                <w:lang w:val="en-CA"/>
              </w:rPr>
              <w:t>Sometimes one word, sometimes two words (e.g. anyone/any one, already/all ready)</w:t>
            </w:r>
          </w:p>
        </w:tc>
        <w:tc>
          <w:tcPr>
            <w:tcW w:w="900" w:type="dxa"/>
            <w:tcBorders>
              <w:top w:val="double" w:sz="6" w:space="0" w:color="auto"/>
              <w:left w:val="double" w:sz="6" w:space="0" w:color="auto"/>
              <w:bottom w:val="double" w:sz="6" w:space="0" w:color="auto"/>
              <w:right w:val="single" w:sz="20" w:space="0" w:color="auto"/>
            </w:tcBorders>
          </w:tcPr>
          <w:p w:rsidR="00FE34B6" w:rsidRDefault="00FE34B6">
            <w:pPr>
              <w:jc w:val="center"/>
              <w:rPr>
                <w:rFonts w:ascii="Arial" w:hAnsi="Arial" w:cs="Arial"/>
                <w:sz w:val="20"/>
                <w:szCs w:val="16"/>
                <w:lang w:val="en-CA"/>
              </w:rPr>
            </w:pPr>
            <w:r>
              <w:rPr>
                <w:rFonts w:ascii="Arial" w:hAnsi="Arial" w:cs="Arial"/>
                <w:sz w:val="20"/>
                <w:szCs w:val="16"/>
                <w:lang w:val="en-CA"/>
              </w:rPr>
              <w:t>-5</w:t>
            </w:r>
          </w:p>
          <w:p w:rsidR="00FE34B6" w:rsidRDefault="00FE34B6">
            <w:pPr>
              <w:jc w:val="center"/>
              <w:rPr>
                <w:rFonts w:ascii="Arial" w:hAnsi="Arial" w:cs="Arial"/>
                <w:sz w:val="20"/>
                <w:szCs w:val="16"/>
                <w:lang w:val="en-CA"/>
              </w:rPr>
            </w:pPr>
          </w:p>
          <w:p w:rsidR="00FE34B6" w:rsidRDefault="00FE34B6">
            <w:pPr>
              <w:jc w:val="center"/>
              <w:rPr>
                <w:rFonts w:ascii="Arial" w:hAnsi="Arial" w:cs="Arial"/>
                <w:sz w:val="20"/>
                <w:szCs w:val="16"/>
                <w:lang w:val="en-CA"/>
              </w:rPr>
            </w:pPr>
          </w:p>
          <w:p w:rsidR="00FE34B6" w:rsidRDefault="00FE34B6">
            <w:pPr>
              <w:spacing w:after="60"/>
              <w:jc w:val="center"/>
              <w:rPr>
                <w:rFonts w:ascii="Arial" w:hAnsi="Arial" w:cs="Arial"/>
                <w:sz w:val="20"/>
                <w:szCs w:val="16"/>
                <w:lang w:val="en-CA"/>
              </w:rPr>
            </w:pPr>
            <w:r>
              <w:rPr>
                <w:rFonts w:ascii="Arial" w:hAnsi="Arial" w:cs="Arial"/>
                <w:sz w:val="20"/>
                <w:szCs w:val="16"/>
                <w:lang w:val="en-CA"/>
              </w:rPr>
              <w:t>-1/2</w:t>
            </w:r>
          </w:p>
          <w:p w:rsidR="00FE34B6" w:rsidRDefault="00FE34B6">
            <w:pPr>
              <w:jc w:val="center"/>
              <w:rPr>
                <w:rFonts w:ascii="Arial" w:hAnsi="Arial" w:cs="Arial"/>
                <w:sz w:val="20"/>
                <w:szCs w:val="16"/>
                <w:lang w:val="en-CA"/>
              </w:rPr>
            </w:pPr>
          </w:p>
          <w:p w:rsidR="00FE34B6" w:rsidRDefault="00FE34B6">
            <w:pPr>
              <w:jc w:val="center"/>
              <w:rPr>
                <w:sz w:val="20"/>
              </w:rPr>
            </w:pPr>
            <w:r>
              <w:rPr>
                <w:rFonts w:ascii="Arial" w:hAnsi="Arial" w:cs="Arial"/>
                <w:sz w:val="20"/>
                <w:szCs w:val="16"/>
                <w:lang w:val="en-CA"/>
              </w:rPr>
              <w:t>-2</w:t>
            </w:r>
          </w:p>
        </w:tc>
      </w:tr>
      <w:tr w:rsidR="00FE34B6" w:rsidTr="00F62CEF">
        <w:trPr>
          <w:cantSplit/>
          <w:trHeight w:val="117"/>
        </w:trPr>
        <w:tc>
          <w:tcPr>
            <w:tcW w:w="9540" w:type="dxa"/>
            <w:gridSpan w:val="2"/>
            <w:tcBorders>
              <w:top w:val="double" w:sz="6" w:space="0" w:color="auto"/>
              <w:left w:val="single" w:sz="6" w:space="0" w:color="auto"/>
              <w:bottom w:val="nil"/>
              <w:right w:val="single" w:sz="4" w:space="0" w:color="auto"/>
            </w:tcBorders>
            <w:shd w:val="pct5" w:color="auto" w:fill="FFFFFF"/>
          </w:tcPr>
          <w:p w:rsidR="00FE34B6" w:rsidRDefault="00FE34B6">
            <w:pPr>
              <w:rPr>
                <w:sz w:val="20"/>
              </w:rPr>
            </w:pPr>
            <w:r>
              <w:rPr>
                <w:rFonts w:ascii="Arial" w:hAnsi="Arial" w:cs="Arial"/>
                <w:b/>
                <w:bCs/>
                <w:sz w:val="20"/>
                <w:szCs w:val="16"/>
                <w:lang w:val="en-CA"/>
              </w:rPr>
              <w:t>ENVELOPES</w:t>
            </w:r>
          </w:p>
        </w:tc>
      </w:tr>
      <w:tr w:rsidR="00FE34B6" w:rsidTr="00F62CEF">
        <w:trPr>
          <w:cantSplit/>
          <w:trHeight w:val="207"/>
        </w:trPr>
        <w:tc>
          <w:tcPr>
            <w:tcW w:w="8640" w:type="dxa"/>
            <w:tcBorders>
              <w:top w:val="double" w:sz="6" w:space="0" w:color="auto"/>
              <w:left w:val="single" w:sz="6" w:space="0" w:color="auto"/>
              <w:bottom w:val="nil"/>
              <w:right w:val="nil"/>
            </w:tcBorders>
            <w:shd w:val="clear" w:color="auto" w:fill="FFFFFF"/>
          </w:tcPr>
          <w:p w:rsidR="00FE34B6" w:rsidRDefault="00FE34B6">
            <w:pPr>
              <w:numPr>
                <w:ilvl w:val="0"/>
                <w:numId w:val="16"/>
              </w:numPr>
              <w:rPr>
                <w:rFonts w:ascii="Arial" w:hAnsi="Arial" w:cs="Arial"/>
                <w:sz w:val="20"/>
                <w:szCs w:val="16"/>
                <w:lang w:val="en-CA"/>
              </w:rPr>
            </w:pPr>
            <w:r>
              <w:rPr>
                <w:rFonts w:ascii="Arial" w:hAnsi="Arial" w:cs="Arial"/>
                <w:sz w:val="20"/>
                <w:szCs w:val="16"/>
                <w:lang w:val="en-CA"/>
              </w:rPr>
              <w:t>Improper use of case/Street abbreviation not used/Author’s name not included</w:t>
            </w:r>
          </w:p>
          <w:p w:rsidR="00FE34B6" w:rsidRDefault="00FE34B6">
            <w:pPr>
              <w:numPr>
                <w:ilvl w:val="0"/>
                <w:numId w:val="16"/>
              </w:numPr>
              <w:rPr>
                <w:sz w:val="20"/>
              </w:rPr>
            </w:pPr>
            <w:r>
              <w:rPr>
                <w:rFonts w:ascii="Arial" w:hAnsi="Arial" w:cs="Arial"/>
                <w:sz w:val="20"/>
                <w:szCs w:val="16"/>
                <w:lang w:val="en-CA"/>
              </w:rPr>
              <w:t>Improper format/Placement of address/No postal code or improper placement thereof</w:t>
            </w:r>
          </w:p>
        </w:tc>
        <w:tc>
          <w:tcPr>
            <w:tcW w:w="900" w:type="dxa"/>
            <w:tcBorders>
              <w:top w:val="double" w:sz="6" w:space="0" w:color="auto"/>
              <w:left w:val="double" w:sz="6" w:space="0" w:color="auto"/>
              <w:bottom w:val="nil"/>
              <w:right w:val="single" w:sz="20" w:space="0" w:color="auto"/>
            </w:tcBorders>
          </w:tcPr>
          <w:p w:rsidR="00FE34B6" w:rsidRDefault="00FE34B6">
            <w:pPr>
              <w:spacing w:after="60"/>
              <w:jc w:val="center"/>
              <w:rPr>
                <w:rFonts w:ascii="Arial" w:hAnsi="Arial" w:cs="Arial"/>
                <w:sz w:val="20"/>
                <w:szCs w:val="16"/>
                <w:lang w:val="en-CA"/>
              </w:rPr>
            </w:pPr>
            <w:r>
              <w:rPr>
                <w:rFonts w:ascii="Arial" w:hAnsi="Arial" w:cs="Arial"/>
                <w:sz w:val="20"/>
                <w:szCs w:val="16"/>
                <w:lang w:val="en-CA"/>
              </w:rPr>
              <w:t>-1/2</w:t>
            </w:r>
          </w:p>
          <w:p w:rsidR="00FE34B6" w:rsidRDefault="00FE34B6">
            <w:pPr>
              <w:jc w:val="center"/>
              <w:rPr>
                <w:sz w:val="20"/>
              </w:rPr>
            </w:pPr>
            <w:r>
              <w:rPr>
                <w:rFonts w:ascii="Arial" w:hAnsi="Arial" w:cs="Arial"/>
                <w:sz w:val="20"/>
                <w:szCs w:val="16"/>
                <w:lang w:val="en-CA"/>
              </w:rPr>
              <w:t>-2</w:t>
            </w:r>
          </w:p>
        </w:tc>
      </w:tr>
      <w:tr w:rsidR="00FE34B6" w:rsidTr="00F62CEF">
        <w:trPr>
          <w:cantSplit/>
          <w:trHeight w:val="117"/>
        </w:trPr>
        <w:tc>
          <w:tcPr>
            <w:tcW w:w="9540" w:type="dxa"/>
            <w:gridSpan w:val="2"/>
            <w:tcBorders>
              <w:top w:val="double" w:sz="6" w:space="0" w:color="auto"/>
              <w:left w:val="single" w:sz="6" w:space="0" w:color="auto"/>
              <w:bottom w:val="nil"/>
              <w:right w:val="single" w:sz="4" w:space="0" w:color="auto"/>
            </w:tcBorders>
            <w:shd w:val="pct5" w:color="auto" w:fill="FFFFFF"/>
          </w:tcPr>
          <w:p w:rsidR="00FE34B6" w:rsidRDefault="00FE34B6">
            <w:pPr>
              <w:rPr>
                <w:sz w:val="20"/>
              </w:rPr>
            </w:pPr>
            <w:r>
              <w:rPr>
                <w:rFonts w:ascii="Arial" w:hAnsi="Arial" w:cs="Arial"/>
                <w:b/>
                <w:bCs/>
                <w:sz w:val="20"/>
                <w:szCs w:val="16"/>
                <w:lang w:val="en-CA"/>
              </w:rPr>
              <w:t>FORMAT</w:t>
            </w:r>
          </w:p>
        </w:tc>
      </w:tr>
      <w:tr w:rsidR="00FE34B6" w:rsidTr="00F62CEF">
        <w:trPr>
          <w:cantSplit/>
          <w:trHeight w:val="576"/>
        </w:trPr>
        <w:tc>
          <w:tcPr>
            <w:tcW w:w="8640" w:type="dxa"/>
            <w:tcBorders>
              <w:top w:val="double" w:sz="6" w:space="0" w:color="auto"/>
              <w:left w:val="single" w:sz="6" w:space="0" w:color="auto"/>
              <w:bottom w:val="double" w:sz="6" w:space="0" w:color="auto"/>
              <w:right w:val="nil"/>
            </w:tcBorders>
            <w:shd w:val="clear" w:color="auto" w:fill="FFFFFF"/>
          </w:tcPr>
          <w:p w:rsidR="00FE34B6" w:rsidRDefault="00FE34B6">
            <w:pPr>
              <w:rPr>
                <w:rFonts w:ascii="Arial" w:hAnsi="Arial" w:cs="Arial"/>
                <w:sz w:val="20"/>
                <w:szCs w:val="16"/>
                <w:lang w:val="en-CA"/>
              </w:rPr>
            </w:pPr>
            <w:r>
              <w:rPr>
                <w:rFonts w:ascii="Arial" w:hAnsi="Arial" w:cs="Arial"/>
                <w:i/>
                <w:iCs/>
                <w:sz w:val="20"/>
                <w:szCs w:val="16"/>
                <w:lang w:val="en-CA"/>
              </w:rPr>
              <w:t>Minor</w:t>
            </w:r>
            <w:r>
              <w:rPr>
                <w:rFonts w:ascii="Arial" w:hAnsi="Arial" w:cs="Arial"/>
                <w:sz w:val="20"/>
                <w:szCs w:val="16"/>
                <w:lang w:val="en-CA"/>
              </w:rPr>
              <w:t xml:space="preserve">:  Consistency of style, format, and punctuation/Improper setup/Missing reference initials/Missing enclosure notation </w:t>
            </w:r>
          </w:p>
          <w:p w:rsidR="00FE34B6" w:rsidRDefault="00FE34B6">
            <w:pPr>
              <w:rPr>
                <w:sz w:val="20"/>
              </w:rPr>
            </w:pPr>
            <w:r>
              <w:rPr>
                <w:rFonts w:ascii="Arial" w:hAnsi="Arial" w:cs="Arial"/>
                <w:i/>
                <w:iCs/>
                <w:sz w:val="20"/>
                <w:szCs w:val="16"/>
                <w:lang w:val="en-CA"/>
              </w:rPr>
              <w:t>Major</w:t>
            </w:r>
            <w:r>
              <w:rPr>
                <w:rFonts w:ascii="Arial" w:hAnsi="Arial" w:cs="Arial"/>
                <w:sz w:val="20"/>
                <w:szCs w:val="16"/>
                <w:lang w:val="en-CA"/>
              </w:rPr>
              <w:t>:  Incomplete/missing element</w:t>
            </w:r>
          </w:p>
        </w:tc>
        <w:tc>
          <w:tcPr>
            <w:tcW w:w="900" w:type="dxa"/>
            <w:tcBorders>
              <w:top w:val="double" w:sz="6" w:space="0" w:color="auto"/>
              <w:left w:val="double" w:sz="6" w:space="0" w:color="auto"/>
              <w:bottom w:val="double" w:sz="6" w:space="0" w:color="auto"/>
              <w:right w:val="single" w:sz="20" w:space="0" w:color="auto"/>
            </w:tcBorders>
          </w:tcPr>
          <w:p w:rsidR="00FE34B6" w:rsidRDefault="00FE34B6">
            <w:pPr>
              <w:jc w:val="center"/>
              <w:rPr>
                <w:rFonts w:ascii="Arial" w:hAnsi="Arial" w:cs="Arial"/>
                <w:sz w:val="20"/>
                <w:szCs w:val="16"/>
                <w:lang w:val="en-CA"/>
              </w:rPr>
            </w:pPr>
            <w:r>
              <w:rPr>
                <w:rFonts w:ascii="Arial" w:hAnsi="Arial" w:cs="Arial"/>
                <w:sz w:val="20"/>
                <w:szCs w:val="16"/>
                <w:lang w:val="en-CA"/>
              </w:rPr>
              <w:t>-2</w:t>
            </w:r>
          </w:p>
          <w:p w:rsidR="00FE34B6" w:rsidRDefault="00FE34B6">
            <w:pPr>
              <w:jc w:val="center"/>
              <w:rPr>
                <w:rFonts w:ascii="Arial" w:hAnsi="Arial" w:cs="Arial"/>
                <w:sz w:val="20"/>
                <w:szCs w:val="16"/>
                <w:lang w:val="en-CA"/>
              </w:rPr>
            </w:pPr>
          </w:p>
          <w:p w:rsidR="00FE34B6" w:rsidRDefault="00FE34B6">
            <w:pPr>
              <w:jc w:val="center"/>
              <w:rPr>
                <w:sz w:val="20"/>
              </w:rPr>
            </w:pPr>
            <w:r>
              <w:rPr>
                <w:rFonts w:ascii="Arial" w:hAnsi="Arial" w:cs="Arial"/>
                <w:sz w:val="20"/>
                <w:szCs w:val="16"/>
                <w:lang w:val="en-CA"/>
              </w:rPr>
              <w:t>-5/-10</w:t>
            </w:r>
          </w:p>
        </w:tc>
      </w:tr>
      <w:tr w:rsidR="00FE34B6" w:rsidTr="00F62CEF">
        <w:trPr>
          <w:cantSplit/>
          <w:trHeight w:val="243"/>
        </w:trPr>
        <w:tc>
          <w:tcPr>
            <w:tcW w:w="9540" w:type="dxa"/>
            <w:gridSpan w:val="2"/>
            <w:tcBorders>
              <w:top w:val="double" w:sz="6" w:space="0" w:color="auto"/>
              <w:left w:val="single" w:sz="6" w:space="0" w:color="auto"/>
              <w:bottom w:val="nil"/>
              <w:right w:val="single" w:sz="4" w:space="0" w:color="auto"/>
            </w:tcBorders>
            <w:shd w:val="pct5" w:color="auto" w:fill="FFFFFF"/>
          </w:tcPr>
          <w:p w:rsidR="00FE34B6" w:rsidRPr="00F62CEF" w:rsidRDefault="00FE34B6" w:rsidP="00F62CEF">
            <w:pPr>
              <w:pStyle w:val="Heading2"/>
              <w:jc w:val="left"/>
              <w:rPr>
                <w:rFonts w:ascii="Arial" w:hAnsi="Arial" w:cs="Arial"/>
                <w:sz w:val="20"/>
              </w:rPr>
            </w:pPr>
            <w:r w:rsidRPr="00F62CEF">
              <w:rPr>
                <w:rFonts w:ascii="Arial" w:hAnsi="Arial" w:cs="Arial"/>
                <w:sz w:val="20"/>
              </w:rPr>
              <w:t>GRAMMAR</w:t>
            </w:r>
          </w:p>
        </w:tc>
      </w:tr>
      <w:tr w:rsidR="00FE34B6" w:rsidTr="00F62CEF">
        <w:trPr>
          <w:cantSplit/>
          <w:trHeight w:val="315"/>
        </w:trPr>
        <w:tc>
          <w:tcPr>
            <w:tcW w:w="8640" w:type="dxa"/>
            <w:tcBorders>
              <w:top w:val="double" w:sz="6" w:space="0" w:color="auto"/>
              <w:left w:val="single" w:sz="6" w:space="0" w:color="auto"/>
              <w:bottom w:val="double" w:sz="6" w:space="0" w:color="auto"/>
              <w:right w:val="nil"/>
            </w:tcBorders>
            <w:shd w:val="clear" w:color="auto" w:fill="FFFFFF"/>
          </w:tcPr>
          <w:p w:rsidR="00FE34B6" w:rsidRDefault="00FE34B6">
            <w:pPr>
              <w:rPr>
                <w:sz w:val="20"/>
              </w:rPr>
            </w:pPr>
            <w:r>
              <w:rPr>
                <w:rFonts w:ascii="Arial" w:hAnsi="Arial" w:cs="Arial"/>
                <w:sz w:val="20"/>
                <w:szCs w:val="16"/>
                <w:lang w:val="en-CA"/>
              </w:rPr>
              <w:t>Subject and verb agreement/Run-on/Incomplete sentence</w:t>
            </w:r>
          </w:p>
        </w:tc>
        <w:tc>
          <w:tcPr>
            <w:tcW w:w="900" w:type="dxa"/>
            <w:tcBorders>
              <w:top w:val="double" w:sz="6" w:space="0" w:color="auto"/>
              <w:left w:val="double" w:sz="6" w:space="0" w:color="auto"/>
              <w:bottom w:val="double" w:sz="6" w:space="0" w:color="auto"/>
              <w:right w:val="single" w:sz="20" w:space="0" w:color="auto"/>
            </w:tcBorders>
          </w:tcPr>
          <w:p w:rsidR="00FE34B6" w:rsidRDefault="00FE34B6">
            <w:pPr>
              <w:jc w:val="center"/>
              <w:rPr>
                <w:sz w:val="20"/>
              </w:rPr>
            </w:pPr>
            <w:r>
              <w:rPr>
                <w:rFonts w:ascii="Arial" w:hAnsi="Arial" w:cs="Arial"/>
                <w:sz w:val="20"/>
                <w:szCs w:val="16"/>
                <w:lang w:val="en-CA"/>
              </w:rPr>
              <w:t>-2</w:t>
            </w:r>
          </w:p>
        </w:tc>
      </w:tr>
      <w:tr w:rsidR="00FE34B6" w:rsidTr="00F62CEF">
        <w:trPr>
          <w:cantSplit/>
          <w:trHeight w:val="180"/>
        </w:trPr>
        <w:tc>
          <w:tcPr>
            <w:tcW w:w="9540" w:type="dxa"/>
            <w:gridSpan w:val="2"/>
            <w:tcBorders>
              <w:top w:val="double" w:sz="6" w:space="0" w:color="auto"/>
              <w:left w:val="single" w:sz="6" w:space="0" w:color="auto"/>
              <w:bottom w:val="nil"/>
              <w:right w:val="single" w:sz="4" w:space="0" w:color="auto"/>
            </w:tcBorders>
            <w:shd w:val="pct5" w:color="auto" w:fill="FFFFFF"/>
          </w:tcPr>
          <w:p w:rsidR="00FE34B6" w:rsidRDefault="00FE34B6">
            <w:pPr>
              <w:rPr>
                <w:sz w:val="20"/>
              </w:rPr>
            </w:pPr>
            <w:r>
              <w:rPr>
                <w:rFonts w:ascii="Arial" w:hAnsi="Arial" w:cs="Arial"/>
                <w:b/>
                <w:bCs/>
                <w:sz w:val="20"/>
                <w:szCs w:val="16"/>
                <w:lang w:val="en-CA"/>
              </w:rPr>
              <w:t>MAILABILITY</w:t>
            </w:r>
          </w:p>
        </w:tc>
      </w:tr>
      <w:tr w:rsidR="00FE34B6" w:rsidTr="00F62CEF">
        <w:trPr>
          <w:cantSplit/>
          <w:trHeight w:val="360"/>
        </w:trPr>
        <w:tc>
          <w:tcPr>
            <w:tcW w:w="8640" w:type="dxa"/>
            <w:tcBorders>
              <w:top w:val="double" w:sz="6" w:space="0" w:color="auto"/>
              <w:left w:val="single" w:sz="6" w:space="0" w:color="auto"/>
              <w:bottom w:val="double" w:sz="6" w:space="0" w:color="auto"/>
              <w:right w:val="nil"/>
            </w:tcBorders>
            <w:shd w:val="clear" w:color="auto" w:fill="FFFFFF"/>
          </w:tcPr>
          <w:p w:rsidR="00FE34B6" w:rsidRDefault="00FE34B6">
            <w:pPr>
              <w:rPr>
                <w:sz w:val="20"/>
              </w:rPr>
            </w:pPr>
            <w:r>
              <w:rPr>
                <w:rFonts w:ascii="Arial" w:hAnsi="Arial" w:cs="Arial"/>
                <w:sz w:val="20"/>
                <w:szCs w:val="16"/>
                <w:lang w:val="en-CA"/>
              </w:rPr>
              <w:t>Unmailable, e.g. mathematical error, key component missed, etc.</w:t>
            </w:r>
          </w:p>
        </w:tc>
        <w:tc>
          <w:tcPr>
            <w:tcW w:w="900" w:type="dxa"/>
            <w:tcBorders>
              <w:top w:val="double" w:sz="6" w:space="0" w:color="auto"/>
              <w:left w:val="double" w:sz="6" w:space="0" w:color="auto"/>
              <w:bottom w:val="double" w:sz="6" w:space="0" w:color="auto"/>
              <w:right w:val="single" w:sz="20" w:space="0" w:color="auto"/>
            </w:tcBorders>
          </w:tcPr>
          <w:p w:rsidR="00FE34B6" w:rsidRDefault="00FE34B6">
            <w:pPr>
              <w:jc w:val="center"/>
              <w:rPr>
                <w:sz w:val="20"/>
              </w:rPr>
            </w:pPr>
            <w:r>
              <w:rPr>
                <w:rFonts w:ascii="Arial" w:hAnsi="Arial" w:cs="Arial"/>
                <w:sz w:val="20"/>
                <w:szCs w:val="16"/>
                <w:lang w:val="en-CA"/>
              </w:rPr>
              <w:t>-5</w:t>
            </w:r>
          </w:p>
        </w:tc>
      </w:tr>
      <w:tr w:rsidR="00FE34B6" w:rsidTr="00F62CEF">
        <w:trPr>
          <w:cantSplit/>
          <w:trHeight w:val="225"/>
        </w:trPr>
        <w:tc>
          <w:tcPr>
            <w:tcW w:w="9540" w:type="dxa"/>
            <w:gridSpan w:val="2"/>
            <w:tcBorders>
              <w:top w:val="double" w:sz="6" w:space="0" w:color="auto"/>
              <w:left w:val="single" w:sz="6" w:space="0" w:color="auto"/>
              <w:bottom w:val="nil"/>
              <w:right w:val="single" w:sz="4" w:space="0" w:color="auto"/>
            </w:tcBorders>
            <w:shd w:val="pct5" w:color="auto" w:fill="FFFFFF"/>
          </w:tcPr>
          <w:p w:rsidR="00FE34B6" w:rsidRPr="00F62CEF" w:rsidRDefault="00FE34B6" w:rsidP="00F62CEF">
            <w:pPr>
              <w:rPr>
                <w:rFonts w:ascii="Arial" w:hAnsi="Arial" w:cs="Arial"/>
                <w:b/>
                <w:bCs/>
                <w:sz w:val="20"/>
                <w:szCs w:val="16"/>
                <w:lang w:val="en-CA"/>
              </w:rPr>
            </w:pPr>
            <w:r w:rsidRPr="00F62CEF">
              <w:rPr>
                <w:rFonts w:ascii="Arial" w:hAnsi="Arial" w:cs="Arial"/>
                <w:b/>
                <w:bCs/>
                <w:sz w:val="20"/>
                <w:szCs w:val="16"/>
                <w:lang w:val="en-CA"/>
              </w:rPr>
              <w:t>MAJOR ERROR</w:t>
            </w:r>
          </w:p>
        </w:tc>
      </w:tr>
      <w:tr w:rsidR="00FE34B6" w:rsidTr="00F62CEF">
        <w:trPr>
          <w:cantSplit/>
          <w:trHeight w:val="315"/>
        </w:trPr>
        <w:tc>
          <w:tcPr>
            <w:tcW w:w="8640" w:type="dxa"/>
            <w:tcBorders>
              <w:top w:val="double" w:sz="6" w:space="0" w:color="auto"/>
              <w:left w:val="single" w:sz="6" w:space="0" w:color="auto"/>
              <w:bottom w:val="single" w:sz="20" w:space="0" w:color="auto"/>
              <w:right w:val="nil"/>
            </w:tcBorders>
            <w:shd w:val="clear" w:color="auto" w:fill="FFFFFF"/>
          </w:tcPr>
          <w:p w:rsidR="00FE34B6" w:rsidRDefault="00FE34B6">
            <w:pPr>
              <w:rPr>
                <w:sz w:val="20"/>
              </w:rPr>
            </w:pPr>
            <w:r>
              <w:rPr>
                <w:rFonts w:ascii="Arial" w:hAnsi="Arial" w:cs="Arial"/>
                <w:sz w:val="20"/>
                <w:szCs w:val="16"/>
                <w:lang w:val="en-CA"/>
              </w:rPr>
              <w:t>Missed line, sentence, or paragraph (or part thereof)</w:t>
            </w:r>
          </w:p>
        </w:tc>
        <w:tc>
          <w:tcPr>
            <w:tcW w:w="900" w:type="dxa"/>
            <w:tcBorders>
              <w:top w:val="double" w:sz="6" w:space="0" w:color="auto"/>
              <w:left w:val="double" w:sz="6" w:space="0" w:color="auto"/>
              <w:bottom w:val="single" w:sz="20" w:space="0" w:color="auto"/>
              <w:right w:val="single" w:sz="20" w:space="0" w:color="auto"/>
            </w:tcBorders>
          </w:tcPr>
          <w:p w:rsidR="00FE34B6" w:rsidRDefault="00FE34B6">
            <w:pPr>
              <w:jc w:val="center"/>
              <w:rPr>
                <w:sz w:val="20"/>
              </w:rPr>
            </w:pPr>
            <w:r>
              <w:rPr>
                <w:rFonts w:ascii="Arial" w:hAnsi="Arial" w:cs="Arial"/>
                <w:sz w:val="20"/>
                <w:szCs w:val="16"/>
                <w:lang w:val="en-CA"/>
              </w:rPr>
              <w:t>-10</w:t>
            </w:r>
          </w:p>
        </w:tc>
      </w:tr>
      <w:tr w:rsidR="00FE34B6" w:rsidTr="00F62CEF">
        <w:trPr>
          <w:cantSplit/>
          <w:trHeight w:val="225"/>
        </w:trPr>
        <w:tc>
          <w:tcPr>
            <w:tcW w:w="9540" w:type="dxa"/>
            <w:gridSpan w:val="2"/>
            <w:tcBorders>
              <w:top w:val="double" w:sz="6" w:space="0" w:color="auto"/>
              <w:left w:val="single" w:sz="6" w:space="0" w:color="auto"/>
              <w:bottom w:val="nil"/>
              <w:right w:val="single" w:sz="4" w:space="0" w:color="auto"/>
            </w:tcBorders>
            <w:shd w:val="pct5" w:color="auto" w:fill="FFFFFF"/>
          </w:tcPr>
          <w:p w:rsidR="00FE34B6" w:rsidRDefault="00FE34B6">
            <w:pPr>
              <w:rPr>
                <w:sz w:val="20"/>
              </w:rPr>
            </w:pPr>
            <w:r>
              <w:rPr>
                <w:rFonts w:ascii="Arial" w:hAnsi="Arial" w:cs="Arial"/>
                <w:b/>
                <w:bCs/>
                <w:sz w:val="20"/>
                <w:szCs w:val="16"/>
                <w:lang w:val="en-CA"/>
              </w:rPr>
              <w:t>NUMBERS</w:t>
            </w:r>
          </w:p>
        </w:tc>
      </w:tr>
      <w:tr w:rsidR="00FE34B6" w:rsidTr="00F62CEF">
        <w:trPr>
          <w:cantSplit/>
          <w:trHeight w:val="315"/>
        </w:trPr>
        <w:tc>
          <w:tcPr>
            <w:tcW w:w="8640" w:type="dxa"/>
            <w:tcBorders>
              <w:top w:val="double" w:sz="6" w:space="0" w:color="auto"/>
              <w:left w:val="single" w:sz="6" w:space="0" w:color="auto"/>
              <w:bottom w:val="double" w:sz="6" w:space="0" w:color="auto"/>
              <w:right w:val="nil"/>
            </w:tcBorders>
            <w:shd w:val="clear" w:color="auto" w:fill="FFFFFF"/>
          </w:tcPr>
          <w:p w:rsidR="00FE34B6" w:rsidRDefault="00FE34B6">
            <w:pPr>
              <w:rPr>
                <w:sz w:val="20"/>
              </w:rPr>
            </w:pPr>
            <w:r>
              <w:rPr>
                <w:rFonts w:ascii="Arial" w:hAnsi="Arial" w:cs="Arial"/>
                <w:sz w:val="20"/>
                <w:szCs w:val="16"/>
                <w:lang w:val="en-CA"/>
              </w:rPr>
              <w:t>Incorrect number usage</w:t>
            </w:r>
          </w:p>
        </w:tc>
        <w:tc>
          <w:tcPr>
            <w:tcW w:w="900" w:type="dxa"/>
            <w:tcBorders>
              <w:top w:val="double" w:sz="6" w:space="0" w:color="auto"/>
              <w:left w:val="double" w:sz="6" w:space="0" w:color="auto"/>
              <w:bottom w:val="double" w:sz="6" w:space="0" w:color="auto"/>
              <w:right w:val="single" w:sz="20" w:space="0" w:color="auto"/>
            </w:tcBorders>
          </w:tcPr>
          <w:p w:rsidR="00FE34B6" w:rsidRDefault="00FE34B6">
            <w:pPr>
              <w:jc w:val="center"/>
              <w:rPr>
                <w:sz w:val="20"/>
              </w:rPr>
            </w:pPr>
            <w:r>
              <w:rPr>
                <w:rFonts w:ascii="Arial" w:hAnsi="Arial" w:cs="Arial"/>
                <w:sz w:val="20"/>
                <w:szCs w:val="16"/>
                <w:lang w:val="en-CA"/>
              </w:rPr>
              <w:t>-2</w:t>
            </w:r>
          </w:p>
        </w:tc>
      </w:tr>
      <w:tr w:rsidR="00FE34B6" w:rsidTr="00F62CEF">
        <w:trPr>
          <w:cantSplit/>
          <w:trHeight w:val="225"/>
        </w:trPr>
        <w:tc>
          <w:tcPr>
            <w:tcW w:w="9540" w:type="dxa"/>
            <w:gridSpan w:val="2"/>
            <w:tcBorders>
              <w:top w:val="double" w:sz="6" w:space="0" w:color="auto"/>
              <w:left w:val="single" w:sz="6" w:space="0" w:color="auto"/>
              <w:bottom w:val="nil"/>
              <w:right w:val="single" w:sz="4" w:space="0" w:color="auto"/>
            </w:tcBorders>
            <w:shd w:val="pct5" w:color="auto" w:fill="FFFFFF"/>
          </w:tcPr>
          <w:p w:rsidR="00FE34B6" w:rsidRDefault="00FE34B6">
            <w:pPr>
              <w:rPr>
                <w:sz w:val="20"/>
              </w:rPr>
            </w:pPr>
            <w:r>
              <w:rPr>
                <w:rFonts w:ascii="Arial" w:hAnsi="Arial" w:cs="Arial"/>
                <w:b/>
                <w:bCs/>
                <w:sz w:val="20"/>
                <w:szCs w:val="16"/>
                <w:lang w:val="en-CA"/>
              </w:rPr>
              <w:t>POSSESSIVES</w:t>
            </w:r>
          </w:p>
        </w:tc>
      </w:tr>
      <w:tr w:rsidR="00FE34B6" w:rsidTr="00F62CEF">
        <w:trPr>
          <w:cantSplit/>
          <w:trHeight w:val="315"/>
        </w:trPr>
        <w:tc>
          <w:tcPr>
            <w:tcW w:w="8640" w:type="dxa"/>
            <w:tcBorders>
              <w:top w:val="double" w:sz="6" w:space="0" w:color="auto"/>
              <w:left w:val="single" w:sz="6" w:space="0" w:color="auto"/>
              <w:bottom w:val="double" w:sz="6" w:space="0" w:color="auto"/>
              <w:right w:val="nil"/>
            </w:tcBorders>
            <w:shd w:val="clear" w:color="auto" w:fill="FFFFFF"/>
          </w:tcPr>
          <w:p w:rsidR="00FE34B6" w:rsidRDefault="00FE34B6">
            <w:pPr>
              <w:rPr>
                <w:sz w:val="20"/>
              </w:rPr>
            </w:pPr>
            <w:r>
              <w:rPr>
                <w:rFonts w:ascii="Arial" w:hAnsi="Arial" w:cs="Arial"/>
                <w:sz w:val="20"/>
                <w:szCs w:val="16"/>
                <w:lang w:val="en-CA"/>
              </w:rPr>
              <w:t>Errors in forming possessives</w:t>
            </w:r>
          </w:p>
        </w:tc>
        <w:tc>
          <w:tcPr>
            <w:tcW w:w="900" w:type="dxa"/>
            <w:tcBorders>
              <w:top w:val="double" w:sz="6" w:space="0" w:color="auto"/>
              <w:left w:val="double" w:sz="6" w:space="0" w:color="auto"/>
              <w:bottom w:val="double" w:sz="6" w:space="0" w:color="auto"/>
              <w:right w:val="single" w:sz="20" w:space="0" w:color="auto"/>
            </w:tcBorders>
          </w:tcPr>
          <w:p w:rsidR="00FE34B6" w:rsidRDefault="00FE34B6">
            <w:pPr>
              <w:jc w:val="center"/>
              <w:rPr>
                <w:sz w:val="20"/>
              </w:rPr>
            </w:pPr>
            <w:r>
              <w:rPr>
                <w:rFonts w:ascii="Arial" w:hAnsi="Arial" w:cs="Arial"/>
                <w:sz w:val="20"/>
                <w:szCs w:val="16"/>
                <w:lang w:val="en-CA"/>
              </w:rPr>
              <w:t>-2</w:t>
            </w:r>
          </w:p>
        </w:tc>
      </w:tr>
      <w:tr w:rsidR="00FE34B6" w:rsidTr="00F62CEF">
        <w:trPr>
          <w:cantSplit/>
          <w:trHeight w:val="180"/>
        </w:trPr>
        <w:tc>
          <w:tcPr>
            <w:tcW w:w="9540" w:type="dxa"/>
            <w:gridSpan w:val="2"/>
            <w:tcBorders>
              <w:top w:val="double" w:sz="6" w:space="0" w:color="auto"/>
              <w:left w:val="single" w:sz="6" w:space="0" w:color="auto"/>
              <w:bottom w:val="nil"/>
              <w:right w:val="single" w:sz="4" w:space="0" w:color="auto"/>
            </w:tcBorders>
            <w:shd w:val="pct5" w:color="auto" w:fill="FFFFFF"/>
          </w:tcPr>
          <w:p w:rsidR="00FE34B6" w:rsidRDefault="00FE34B6" w:rsidP="00F62CEF">
            <w:pPr>
              <w:rPr>
                <w:sz w:val="20"/>
              </w:rPr>
            </w:pPr>
            <w:r w:rsidRPr="00F62CEF">
              <w:rPr>
                <w:rFonts w:ascii="Arial" w:hAnsi="Arial" w:cs="Arial"/>
                <w:b/>
                <w:bCs/>
                <w:sz w:val="20"/>
                <w:szCs w:val="16"/>
                <w:lang w:val="en-CA"/>
              </w:rPr>
              <w:t>PROOFREADING</w:t>
            </w:r>
          </w:p>
        </w:tc>
      </w:tr>
      <w:tr w:rsidR="00FE34B6" w:rsidTr="00F62CEF">
        <w:trPr>
          <w:cantSplit/>
          <w:trHeight w:val="270"/>
        </w:trPr>
        <w:tc>
          <w:tcPr>
            <w:tcW w:w="8640" w:type="dxa"/>
            <w:tcBorders>
              <w:top w:val="double" w:sz="6" w:space="0" w:color="auto"/>
              <w:left w:val="single" w:sz="6" w:space="0" w:color="auto"/>
              <w:bottom w:val="double" w:sz="6" w:space="0" w:color="auto"/>
              <w:right w:val="nil"/>
            </w:tcBorders>
            <w:shd w:val="clear" w:color="auto" w:fill="FFFFFF"/>
          </w:tcPr>
          <w:p w:rsidR="00FE34B6" w:rsidRDefault="00FE34B6">
            <w:pPr>
              <w:rPr>
                <w:sz w:val="20"/>
              </w:rPr>
            </w:pPr>
            <w:r>
              <w:rPr>
                <w:rFonts w:ascii="Arial" w:hAnsi="Arial" w:cs="Arial"/>
                <w:sz w:val="20"/>
                <w:szCs w:val="16"/>
                <w:lang w:val="en-CA"/>
              </w:rPr>
              <w:t>All proofreading errors</w:t>
            </w:r>
          </w:p>
        </w:tc>
        <w:tc>
          <w:tcPr>
            <w:tcW w:w="900" w:type="dxa"/>
            <w:tcBorders>
              <w:top w:val="double" w:sz="6" w:space="0" w:color="auto"/>
              <w:left w:val="double" w:sz="6" w:space="0" w:color="auto"/>
              <w:bottom w:val="double" w:sz="6" w:space="0" w:color="auto"/>
              <w:right w:val="single" w:sz="20" w:space="0" w:color="auto"/>
            </w:tcBorders>
          </w:tcPr>
          <w:p w:rsidR="00FE34B6" w:rsidRDefault="00FE34B6">
            <w:pPr>
              <w:jc w:val="center"/>
              <w:rPr>
                <w:sz w:val="20"/>
              </w:rPr>
            </w:pPr>
            <w:r>
              <w:rPr>
                <w:rFonts w:ascii="Arial" w:hAnsi="Arial" w:cs="Arial"/>
                <w:sz w:val="20"/>
                <w:szCs w:val="16"/>
                <w:lang w:val="en-CA"/>
              </w:rPr>
              <w:t>-5</w:t>
            </w:r>
          </w:p>
        </w:tc>
      </w:tr>
      <w:tr w:rsidR="00FE34B6" w:rsidTr="00F62CEF">
        <w:trPr>
          <w:cantSplit/>
          <w:trHeight w:val="192"/>
        </w:trPr>
        <w:tc>
          <w:tcPr>
            <w:tcW w:w="9540" w:type="dxa"/>
            <w:gridSpan w:val="2"/>
            <w:tcBorders>
              <w:top w:val="single" w:sz="6" w:space="0" w:color="auto"/>
              <w:left w:val="single" w:sz="6" w:space="0" w:color="auto"/>
              <w:bottom w:val="nil"/>
              <w:right w:val="single" w:sz="4" w:space="0" w:color="auto"/>
            </w:tcBorders>
            <w:shd w:val="pct5" w:color="auto" w:fill="FFFFFF"/>
          </w:tcPr>
          <w:p w:rsidR="00FE34B6" w:rsidRDefault="00FE34B6">
            <w:pPr>
              <w:rPr>
                <w:sz w:val="20"/>
              </w:rPr>
            </w:pPr>
            <w:r>
              <w:rPr>
                <w:rFonts w:ascii="Arial" w:hAnsi="Arial" w:cs="Arial"/>
                <w:b/>
                <w:bCs/>
                <w:sz w:val="20"/>
                <w:szCs w:val="16"/>
                <w:lang w:val="en-CA"/>
              </w:rPr>
              <w:t>PUNCTUATION</w:t>
            </w:r>
          </w:p>
        </w:tc>
      </w:tr>
      <w:tr w:rsidR="00FE34B6" w:rsidTr="00F62CEF">
        <w:trPr>
          <w:cantSplit/>
          <w:trHeight w:val="1053"/>
        </w:trPr>
        <w:tc>
          <w:tcPr>
            <w:tcW w:w="8640" w:type="dxa"/>
            <w:tcBorders>
              <w:top w:val="double" w:sz="6" w:space="0" w:color="auto"/>
              <w:left w:val="single" w:sz="6" w:space="0" w:color="auto"/>
              <w:bottom w:val="single" w:sz="4" w:space="0" w:color="auto"/>
              <w:right w:val="nil"/>
            </w:tcBorders>
            <w:shd w:val="clear" w:color="auto" w:fill="FFFFFF"/>
          </w:tcPr>
          <w:p w:rsidR="00FE34B6" w:rsidRDefault="00FE34B6">
            <w:pPr>
              <w:numPr>
                <w:ilvl w:val="0"/>
                <w:numId w:val="19"/>
              </w:numPr>
              <w:spacing w:after="60"/>
              <w:rPr>
                <w:rFonts w:ascii="Arial" w:hAnsi="Arial" w:cs="Arial"/>
                <w:sz w:val="20"/>
                <w:szCs w:val="16"/>
                <w:lang w:val="en-CA"/>
              </w:rPr>
            </w:pPr>
            <w:r>
              <w:rPr>
                <w:rFonts w:ascii="Arial" w:hAnsi="Arial" w:cs="Arial"/>
                <w:sz w:val="20"/>
                <w:szCs w:val="16"/>
                <w:lang w:val="en-CA"/>
              </w:rPr>
              <w:t>Period, Question Mark, Exclamation Point, Comma, Semicolon, Colon, Dash, Hyphen, Parentheses, Quotation marks, Italics, Underline, Bold, Other Marks of Punctuation, Word Division</w:t>
            </w:r>
          </w:p>
          <w:p w:rsidR="00FE34B6" w:rsidRDefault="00FE34B6">
            <w:pPr>
              <w:numPr>
                <w:ilvl w:val="0"/>
                <w:numId w:val="19"/>
              </w:numPr>
              <w:rPr>
                <w:sz w:val="20"/>
              </w:rPr>
            </w:pPr>
            <w:r>
              <w:rPr>
                <w:rFonts w:ascii="Arial" w:hAnsi="Arial" w:cs="Arial"/>
                <w:sz w:val="20"/>
                <w:szCs w:val="16"/>
                <w:lang w:val="en-CA"/>
              </w:rPr>
              <w:t>Punctuation left off at the end of a sentence</w:t>
            </w:r>
          </w:p>
        </w:tc>
        <w:tc>
          <w:tcPr>
            <w:tcW w:w="900" w:type="dxa"/>
            <w:tcBorders>
              <w:top w:val="double" w:sz="6" w:space="0" w:color="auto"/>
              <w:left w:val="double" w:sz="6" w:space="0" w:color="auto"/>
              <w:bottom w:val="single" w:sz="4" w:space="0" w:color="auto"/>
              <w:right w:val="single" w:sz="24" w:space="0" w:color="auto"/>
            </w:tcBorders>
          </w:tcPr>
          <w:p w:rsidR="00FE34B6" w:rsidRDefault="00FE34B6">
            <w:pPr>
              <w:spacing w:after="60"/>
              <w:jc w:val="center"/>
              <w:rPr>
                <w:rFonts w:ascii="Arial" w:hAnsi="Arial" w:cs="Arial"/>
                <w:sz w:val="20"/>
                <w:szCs w:val="16"/>
                <w:lang w:val="en-CA"/>
              </w:rPr>
            </w:pPr>
            <w:r>
              <w:rPr>
                <w:rFonts w:ascii="Arial" w:hAnsi="Arial" w:cs="Arial"/>
                <w:sz w:val="20"/>
                <w:szCs w:val="16"/>
                <w:lang w:val="en-CA"/>
              </w:rPr>
              <w:t>-1/2</w:t>
            </w:r>
          </w:p>
          <w:p w:rsidR="00FE34B6" w:rsidRDefault="00FE34B6">
            <w:pPr>
              <w:jc w:val="center"/>
              <w:rPr>
                <w:rFonts w:ascii="Arial" w:hAnsi="Arial" w:cs="Arial"/>
                <w:sz w:val="20"/>
                <w:szCs w:val="16"/>
                <w:lang w:val="en-CA"/>
              </w:rPr>
            </w:pPr>
          </w:p>
          <w:p w:rsidR="00FE34B6" w:rsidRDefault="00FE34B6">
            <w:pPr>
              <w:jc w:val="center"/>
              <w:rPr>
                <w:rFonts w:ascii="Arial" w:hAnsi="Arial" w:cs="Arial"/>
                <w:sz w:val="20"/>
                <w:szCs w:val="16"/>
                <w:lang w:val="en-CA"/>
              </w:rPr>
            </w:pPr>
          </w:p>
          <w:p w:rsidR="00FE34B6" w:rsidRDefault="00FE34B6">
            <w:pPr>
              <w:jc w:val="center"/>
              <w:rPr>
                <w:sz w:val="20"/>
              </w:rPr>
            </w:pPr>
            <w:r>
              <w:rPr>
                <w:rFonts w:ascii="Arial" w:hAnsi="Arial" w:cs="Arial"/>
                <w:sz w:val="20"/>
                <w:szCs w:val="16"/>
                <w:lang w:val="en-CA"/>
              </w:rPr>
              <w:t>-5</w:t>
            </w:r>
          </w:p>
        </w:tc>
      </w:tr>
      <w:tr w:rsidR="00FE34B6" w:rsidTr="00F62CEF">
        <w:trPr>
          <w:cantSplit/>
          <w:trHeight w:val="243"/>
        </w:trPr>
        <w:tc>
          <w:tcPr>
            <w:tcW w:w="9540" w:type="dxa"/>
            <w:gridSpan w:val="2"/>
            <w:tcBorders>
              <w:top w:val="single" w:sz="4" w:space="0" w:color="auto"/>
              <w:left w:val="single" w:sz="6" w:space="0" w:color="auto"/>
              <w:bottom w:val="nil"/>
              <w:right w:val="single" w:sz="4" w:space="0" w:color="auto"/>
            </w:tcBorders>
            <w:shd w:val="pct5" w:color="auto" w:fill="FFFFFF"/>
          </w:tcPr>
          <w:p w:rsidR="00FE34B6" w:rsidRDefault="00FE34B6">
            <w:pPr>
              <w:rPr>
                <w:sz w:val="20"/>
              </w:rPr>
            </w:pPr>
            <w:r>
              <w:rPr>
                <w:rFonts w:ascii="Arial" w:hAnsi="Arial" w:cs="Arial"/>
                <w:b/>
                <w:bCs/>
                <w:sz w:val="20"/>
                <w:szCs w:val="16"/>
                <w:lang w:val="en-CA"/>
              </w:rPr>
              <w:t>SPACING</w:t>
            </w:r>
          </w:p>
        </w:tc>
      </w:tr>
      <w:tr w:rsidR="00FE34B6" w:rsidTr="00F62CEF">
        <w:trPr>
          <w:cantSplit/>
          <w:trHeight w:val="261"/>
        </w:trPr>
        <w:tc>
          <w:tcPr>
            <w:tcW w:w="8640" w:type="dxa"/>
            <w:tcBorders>
              <w:top w:val="double" w:sz="6" w:space="0" w:color="auto"/>
              <w:left w:val="single" w:sz="6" w:space="0" w:color="auto"/>
              <w:bottom w:val="double" w:sz="6" w:space="0" w:color="auto"/>
              <w:right w:val="nil"/>
            </w:tcBorders>
            <w:shd w:val="clear" w:color="auto" w:fill="FFFFFF"/>
          </w:tcPr>
          <w:p w:rsidR="00FE34B6" w:rsidRDefault="00FE34B6">
            <w:pPr>
              <w:rPr>
                <w:sz w:val="20"/>
              </w:rPr>
            </w:pPr>
            <w:r>
              <w:rPr>
                <w:rFonts w:ascii="Arial" w:hAnsi="Arial" w:cs="Arial"/>
                <w:sz w:val="20"/>
                <w:szCs w:val="16"/>
                <w:lang w:val="en-CA"/>
              </w:rPr>
              <w:t>Vertical and horizontal spacing</w:t>
            </w:r>
          </w:p>
        </w:tc>
        <w:tc>
          <w:tcPr>
            <w:tcW w:w="900" w:type="dxa"/>
            <w:tcBorders>
              <w:top w:val="double" w:sz="6" w:space="0" w:color="auto"/>
              <w:left w:val="double" w:sz="6" w:space="0" w:color="auto"/>
              <w:bottom w:val="double" w:sz="6" w:space="0" w:color="auto"/>
              <w:right w:val="single" w:sz="20" w:space="0" w:color="auto"/>
            </w:tcBorders>
          </w:tcPr>
          <w:p w:rsidR="00FE34B6" w:rsidRDefault="00FE34B6">
            <w:pPr>
              <w:jc w:val="center"/>
              <w:rPr>
                <w:sz w:val="20"/>
              </w:rPr>
            </w:pPr>
            <w:r>
              <w:rPr>
                <w:rFonts w:ascii="Arial" w:hAnsi="Arial" w:cs="Arial"/>
                <w:sz w:val="20"/>
                <w:szCs w:val="16"/>
                <w:lang w:val="en-CA"/>
              </w:rPr>
              <w:t>-2</w:t>
            </w:r>
          </w:p>
        </w:tc>
      </w:tr>
      <w:tr w:rsidR="00FE34B6" w:rsidTr="00F62CEF">
        <w:trPr>
          <w:cantSplit/>
          <w:trHeight w:val="225"/>
        </w:trPr>
        <w:tc>
          <w:tcPr>
            <w:tcW w:w="9540" w:type="dxa"/>
            <w:gridSpan w:val="2"/>
            <w:tcBorders>
              <w:top w:val="double" w:sz="6" w:space="0" w:color="auto"/>
              <w:left w:val="single" w:sz="6" w:space="0" w:color="auto"/>
              <w:bottom w:val="nil"/>
              <w:right w:val="single" w:sz="4" w:space="0" w:color="auto"/>
            </w:tcBorders>
            <w:shd w:val="pct5" w:color="auto" w:fill="FFFFFF"/>
          </w:tcPr>
          <w:p w:rsidR="00FE34B6" w:rsidRDefault="00FE34B6">
            <w:pPr>
              <w:rPr>
                <w:sz w:val="20"/>
              </w:rPr>
            </w:pPr>
            <w:r>
              <w:rPr>
                <w:rFonts w:ascii="Arial" w:hAnsi="Arial" w:cs="Arial"/>
                <w:b/>
                <w:bCs/>
                <w:sz w:val="20"/>
                <w:szCs w:val="16"/>
                <w:lang w:val="en-CA"/>
              </w:rPr>
              <w:t>SPELLING/VOCABULARY/SPELL CHECK</w:t>
            </w:r>
          </w:p>
        </w:tc>
      </w:tr>
      <w:tr w:rsidR="00FE34B6" w:rsidTr="00F62CEF">
        <w:trPr>
          <w:cantSplit/>
          <w:trHeight w:val="360"/>
        </w:trPr>
        <w:tc>
          <w:tcPr>
            <w:tcW w:w="8640" w:type="dxa"/>
            <w:tcBorders>
              <w:top w:val="double" w:sz="6" w:space="0" w:color="auto"/>
              <w:left w:val="single" w:sz="6" w:space="0" w:color="auto"/>
              <w:bottom w:val="double" w:sz="6" w:space="0" w:color="auto"/>
              <w:right w:val="nil"/>
            </w:tcBorders>
            <w:shd w:val="clear" w:color="auto" w:fill="FFFFFF"/>
          </w:tcPr>
          <w:p w:rsidR="00FE34B6" w:rsidRDefault="00FE34B6">
            <w:pPr>
              <w:rPr>
                <w:sz w:val="20"/>
              </w:rPr>
            </w:pPr>
            <w:r>
              <w:rPr>
                <w:rFonts w:ascii="Arial" w:hAnsi="Arial" w:cs="Arial"/>
                <w:sz w:val="20"/>
                <w:szCs w:val="16"/>
                <w:lang w:val="en-CA"/>
              </w:rPr>
              <w:t>Words misspelled/Errors in vocabulary (e.g. to/too/two)/Forming plurals</w:t>
            </w:r>
          </w:p>
        </w:tc>
        <w:tc>
          <w:tcPr>
            <w:tcW w:w="900" w:type="dxa"/>
            <w:tcBorders>
              <w:top w:val="double" w:sz="6" w:space="0" w:color="auto"/>
              <w:left w:val="double" w:sz="6" w:space="0" w:color="auto"/>
              <w:bottom w:val="double" w:sz="6" w:space="0" w:color="auto"/>
              <w:right w:val="single" w:sz="20" w:space="0" w:color="auto"/>
            </w:tcBorders>
          </w:tcPr>
          <w:p w:rsidR="00FE34B6" w:rsidRDefault="00FE34B6">
            <w:pPr>
              <w:jc w:val="center"/>
              <w:rPr>
                <w:sz w:val="20"/>
              </w:rPr>
            </w:pPr>
            <w:r>
              <w:rPr>
                <w:rFonts w:ascii="Arial" w:hAnsi="Arial" w:cs="Arial"/>
                <w:sz w:val="20"/>
                <w:szCs w:val="16"/>
                <w:lang w:val="en-CA"/>
              </w:rPr>
              <w:t>-5</w:t>
            </w:r>
          </w:p>
        </w:tc>
      </w:tr>
    </w:tbl>
    <w:p w:rsidR="00CD66A5" w:rsidRPr="00F62CEF" w:rsidRDefault="00FE34B6" w:rsidP="00F62CEF">
      <w:pPr>
        <w:rPr>
          <w:sz w:val="16"/>
        </w:rPr>
      </w:pPr>
      <w:r>
        <w:rPr>
          <w:rFonts w:ascii="Arial" w:hAnsi="Arial" w:cs="Arial"/>
          <w:sz w:val="16"/>
          <w:szCs w:val="16"/>
          <w:lang w:val="en-CA"/>
        </w:rPr>
        <w:t>*Marks deducted for each occurrence unless the error is repeated throughout the document.</w:t>
      </w:r>
      <w:r>
        <w:rPr>
          <w:rFonts w:ascii="Arial" w:hAnsi="Arial" w:cs="Arial"/>
          <w:sz w:val="20"/>
          <w:szCs w:val="16"/>
          <w:lang w:val="en-CA"/>
        </w:rPr>
        <w:t xml:space="preserve">  </w:t>
      </w:r>
      <w:r>
        <w:rPr>
          <w:rFonts w:ascii="Arial" w:hAnsi="Arial" w:cs="Arial"/>
          <w:sz w:val="20"/>
          <w:szCs w:val="16"/>
          <w:lang w:val="en-CA"/>
        </w:rPr>
        <w:tab/>
        <w:t xml:space="preserve">        </w:t>
      </w:r>
      <w:r>
        <w:rPr>
          <w:rFonts w:ascii="Arial" w:hAnsi="Arial" w:cs="Arial"/>
          <w:i/>
          <w:iCs/>
          <w:sz w:val="16"/>
          <w:szCs w:val="16"/>
          <w:lang w:val="en-CA"/>
        </w:rPr>
        <w:t>Updated:  August 200</w:t>
      </w:r>
      <w:r w:rsidR="00D4519C">
        <w:rPr>
          <w:rFonts w:ascii="Arial" w:hAnsi="Arial" w:cs="Arial"/>
          <w:i/>
          <w:iCs/>
          <w:sz w:val="16"/>
          <w:szCs w:val="16"/>
          <w:lang w:val="en-CA"/>
        </w:rPr>
        <w:t>9</w:t>
      </w:r>
    </w:p>
    <w:sectPr w:rsidR="00CD66A5" w:rsidRPr="00F62CEF" w:rsidSect="00F62CEF">
      <w:headerReference w:type="default" r:id="rId11"/>
      <w:pgSz w:w="12240" w:h="15840"/>
      <w:pgMar w:top="1296" w:right="1440" w:bottom="1296"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38D" w:rsidRDefault="00B8538D">
      <w:r>
        <w:separator/>
      </w:r>
    </w:p>
  </w:endnote>
  <w:endnote w:type="continuationSeparator" w:id="1">
    <w:p w:rsidR="00B8538D" w:rsidRDefault="00B8538D">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38D" w:rsidRDefault="00B8538D">
      <w:r>
        <w:separator/>
      </w:r>
    </w:p>
  </w:footnote>
  <w:footnote w:type="continuationSeparator" w:id="1">
    <w:p w:rsidR="00B8538D" w:rsidRDefault="00B853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A1B" w:rsidRDefault="00965D30">
    <w:pPr>
      <w:pStyle w:val="Header"/>
      <w:framePr w:wrap="around" w:vAnchor="text" w:hAnchor="margin" w:xAlign="center" w:y="1"/>
      <w:rPr>
        <w:rStyle w:val="PageNumber"/>
      </w:rPr>
    </w:pPr>
    <w:r>
      <w:rPr>
        <w:rStyle w:val="PageNumber"/>
      </w:rPr>
      <w:fldChar w:fldCharType="begin"/>
    </w:r>
    <w:r w:rsidR="00004A1B">
      <w:rPr>
        <w:rStyle w:val="PageNumber"/>
      </w:rPr>
      <w:instrText xml:space="preserve">PAGE  </w:instrText>
    </w:r>
    <w:r>
      <w:rPr>
        <w:rStyle w:val="PageNumber"/>
      </w:rPr>
      <w:fldChar w:fldCharType="separate"/>
    </w:r>
    <w:r w:rsidR="00004A1B">
      <w:rPr>
        <w:rStyle w:val="PageNumber"/>
        <w:noProof/>
      </w:rPr>
      <w:t>8</w:t>
    </w:r>
    <w:r>
      <w:rPr>
        <w:rStyle w:val="PageNumber"/>
      </w:rPr>
      <w:fldChar w:fldCharType="end"/>
    </w:r>
  </w:p>
  <w:p w:rsidR="00004A1B" w:rsidRDefault="00004A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A1B" w:rsidRDefault="00965D30">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sidR="00004A1B">
      <w:rPr>
        <w:rStyle w:val="PageNumber"/>
        <w:rFonts w:ascii="Arial" w:hAnsi="Arial" w:cs="Arial"/>
      </w:rPr>
      <w:instrText xml:space="preserve">PAGE  </w:instrText>
    </w:r>
    <w:r>
      <w:rPr>
        <w:rStyle w:val="PageNumber"/>
        <w:rFonts w:ascii="Arial" w:hAnsi="Arial" w:cs="Arial"/>
      </w:rPr>
      <w:fldChar w:fldCharType="separate"/>
    </w:r>
    <w:r w:rsidR="00B40C79">
      <w:rPr>
        <w:rStyle w:val="PageNumber"/>
        <w:rFonts w:ascii="Arial" w:hAnsi="Arial" w:cs="Arial"/>
        <w:noProof/>
      </w:rPr>
      <w:t>2</w:t>
    </w:r>
    <w:r>
      <w:rPr>
        <w:rStyle w:val="PageNumber"/>
        <w:rFonts w:ascii="Arial" w:hAnsi="Arial" w:cs="Arial"/>
      </w:rPr>
      <w:fldChar w:fldCharType="end"/>
    </w:r>
  </w:p>
  <w:tbl>
    <w:tblPr>
      <w:tblW w:w="0" w:type="auto"/>
      <w:tblLayout w:type="fixed"/>
      <w:tblLook w:val="0000"/>
    </w:tblPr>
    <w:tblGrid>
      <w:gridCol w:w="3794"/>
      <w:gridCol w:w="1134"/>
      <w:gridCol w:w="3928"/>
    </w:tblGrid>
    <w:tr w:rsidR="00004A1B">
      <w:tc>
        <w:tcPr>
          <w:tcW w:w="3794" w:type="dxa"/>
        </w:tcPr>
        <w:p w:rsidR="00004A1B" w:rsidRDefault="00004A1B">
          <w:pPr>
            <w:pStyle w:val="Heading3"/>
            <w:rPr>
              <w:snapToGrid w:val="0"/>
              <w:sz w:val="22"/>
            </w:rPr>
          </w:pPr>
          <w:r>
            <w:rPr>
              <w:snapToGrid w:val="0"/>
              <w:sz w:val="22"/>
            </w:rPr>
            <w:t>TRANSCRIPTION TECHNIQUES</w:t>
          </w:r>
        </w:p>
      </w:tc>
      <w:tc>
        <w:tcPr>
          <w:tcW w:w="1134" w:type="dxa"/>
        </w:tcPr>
        <w:p w:rsidR="00004A1B" w:rsidRDefault="00004A1B">
          <w:pPr>
            <w:pStyle w:val="Header"/>
            <w:jc w:val="center"/>
            <w:rPr>
              <w:rFonts w:ascii="Arial" w:hAnsi="Arial"/>
              <w:snapToGrid w:val="0"/>
            </w:rPr>
          </w:pPr>
        </w:p>
      </w:tc>
      <w:tc>
        <w:tcPr>
          <w:tcW w:w="3928" w:type="dxa"/>
        </w:tcPr>
        <w:p w:rsidR="00004A1B" w:rsidRDefault="00004A1B">
          <w:pPr>
            <w:pStyle w:val="Header"/>
            <w:jc w:val="right"/>
            <w:rPr>
              <w:rFonts w:ascii="Arial" w:hAnsi="Arial"/>
              <w:b/>
              <w:snapToGrid w:val="0"/>
            </w:rPr>
          </w:pPr>
          <w:r>
            <w:rPr>
              <w:rFonts w:ascii="Arial" w:hAnsi="Arial"/>
              <w:b/>
              <w:snapToGrid w:val="0"/>
            </w:rPr>
            <w:t>OAD104</w:t>
          </w:r>
        </w:p>
      </w:tc>
    </w:tr>
    <w:tr w:rsidR="00004A1B">
      <w:tc>
        <w:tcPr>
          <w:tcW w:w="3794" w:type="dxa"/>
        </w:tcPr>
        <w:p w:rsidR="00004A1B" w:rsidRDefault="00004A1B">
          <w:pPr>
            <w:rPr>
              <w:rFonts w:ascii="Arial" w:hAnsi="Arial"/>
              <w:snapToGrid w:val="0"/>
            </w:rPr>
          </w:pPr>
          <w:r>
            <w:rPr>
              <w:rFonts w:ascii="Arial" w:hAnsi="Arial"/>
              <w:snapToGrid w:val="0"/>
            </w:rPr>
            <w:t>_____________________</w:t>
          </w:r>
        </w:p>
        <w:p w:rsidR="00004A1B" w:rsidRDefault="00004A1B">
          <w:pPr>
            <w:rPr>
              <w:rFonts w:ascii="Arial" w:hAnsi="Arial"/>
              <w:snapToGrid w:val="0"/>
            </w:rPr>
          </w:pPr>
          <w:r>
            <w:rPr>
              <w:rFonts w:ascii="Arial" w:hAnsi="Arial"/>
              <w:snapToGrid w:val="0"/>
            </w:rPr>
            <w:t>Course Name</w:t>
          </w:r>
        </w:p>
        <w:p w:rsidR="00004A1B" w:rsidRDefault="00004A1B">
          <w:pPr>
            <w:rPr>
              <w:rFonts w:ascii="Arial" w:hAnsi="Arial"/>
              <w:snapToGrid w:val="0"/>
            </w:rPr>
          </w:pPr>
        </w:p>
      </w:tc>
      <w:tc>
        <w:tcPr>
          <w:tcW w:w="1134" w:type="dxa"/>
        </w:tcPr>
        <w:p w:rsidR="00004A1B" w:rsidRDefault="00004A1B">
          <w:pPr>
            <w:pStyle w:val="Header"/>
            <w:jc w:val="center"/>
            <w:rPr>
              <w:rFonts w:ascii="Arial" w:hAnsi="Arial"/>
              <w:snapToGrid w:val="0"/>
            </w:rPr>
          </w:pPr>
        </w:p>
      </w:tc>
      <w:tc>
        <w:tcPr>
          <w:tcW w:w="3928" w:type="dxa"/>
        </w:tcPr>
        <w:p w:rsidR="00004A1B" w:rsidRDefault="00004A1B">
          <w:pPr>
            <w:pStyle w:val="Header"/>
            <w:jc w:val="right"/>
            <w:rPr>
              <w:rFonts w:ascii="Arial" w:hAnsi="Arial"/>
              <w:snapToGrid w:val="0"/>
            </w:rPr>
          </w:pPr>
          <w:r>
            <w:rPr>
              <w:rFonts w:ascii="Arial" w:hAnsi="Arial"/>
              <w:snapToGrid w:val="0"/>
            </w:rPr>
            <w:t>________________</w:t>
          </w:r>
        </w:p>
        <w:p w:rsidR="00004A1B" w:rsidRDefault="00004A1B">
          <w:pPr>
            <w:pStyle w:val="Header"/>
            <w:jc w:val="right"/>
            <w:rPr>
              <w:rFonts w:ascii="Arial" w:hAnsi="Arial"/>
              <w:snapToGrid w:val="0"/>
            </w:rPr>
          </w:pPr>
          <w:r>
            <w:rPr>
              <w:rFonts w:ascii="Arial" w:hAnsi="Arial"/>
              <w:snapToGrid w:val="0"/>
            </w:rPr>
            <w:t>Code No.</w:t>
          </w:r>
        </w:p>
      </w:tc>
    </w:tr>
  </w:tbl>
  <w:p w:rsidR="00004A1B" w:rsidRDefault="00004A1B">
    <w:pPr>
      <w:pStyle w:val="Header"/>
      <w:rPr>
        <w:snapToGrid w:val="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A1B" w:rsidRPr="00F62CEF" w:rsidRDefault="00004A1B">
    <w:pPr>
      <w:pStyle w:val="Header"/>
      <w:rPr>
        <w:snapToGrid w:val="0"/>
        <w:lang w:val="en-C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84C6FC1"/>
    <w:multiLevelType w:val="hybridMultilevel"/>
    <w:tmpl w:val="2C728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166C0A"/>
    <w:multiLevelType w:val="hybridMultilevel"/>
    <w:tmpl w:val="26420854"/>
    <w:lvl w:ilvl="0" w:tplc="B628BD6E">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B3642BA"/>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B30E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3022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4DBD179A"/>
    <w:multiLevelType w:val="hybridMultilevel"/>
    <w:tmpl w:val="2C24E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CB31177"/>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B3513BC"/>
    <w:multiLevelType w:val="hybridMultilevel"/>
    <w:tmpl w:val="6B8663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7"/>
  </w:num>
  <w:num w:numId="3">
    <w:abstractNumId w:val="5"/>
  </w:num>
  <w:num w:numId="4">
    <w:abstractNumId w:val="14"/>
  </w:num>
  <w:num w:numId="5">
    <w:abstractNumId w:val="18"/>
  </w:num>
  <w:num w:numId="6">
    <w:abstractNumId w:val="3"/>
  </w:num>
  <w:num w:numId="7">
    <w:abstractNumId w:val="0"/>
  </w:num>
  <w:num w:numId="8">
    <w:abstractNumId w:val="12"/>
  </w:num>
  <w:num w:numId="9">
    <w:abstractNumId w:val="15"/>
  </w:num>
  <w:num w:numId="10">
    <w:abstractNumId w:val="4"/>
  </w:num>
  <w:num w:numId="11">
    <w:abstractNumId w:val="9"/>
  </w:num>
  <w:num w:numId="12">
    <w:abstractNumId w:val="7"/>
  </w:num>
  <w:num w:numId="13">
    <w:abstractNumId w:val="10"/>
  </w:num>
  <w:num w:numId="14">
    <w:abstractNumId w:val="1"/>
  </w:num>
  <w:num w:numId="15">
    <w:abstractNumId w:val="2"/>
  </w:num>
  <w:num w:numId="16">
    <w:abstractNumId w:val="13"/>
  </w:num>
  <w:num w:numId="17">
    <w:abstractNumId w:val="6"/>
  </w:num>
  <w:num w:numId="18">
    <w:abstractNumId w:val="16"/>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27804"/>
    <w:rsid w:val="00004A1B"/>
    <w:rsid w:val="000475E2"/>
    <w:rsid w:val="001739BD"/>
    <w:rsid w:val="00185AB3"/>
    <w:rsid w:val="002D3AA9"/>
    <w:rsid w:val="004843DD"/>
    <w:rsid w:val="00486970"/>
    <w:rsid w:val="0050141B"/>
    <w:rsid w:val="00520A72"/>
    <w:rsid w:val="00527804"/>
    <w:rsid w:val="005539AC"/>
    <w:rsid w:val="00556E98"/>
    <w:rsid w:val="00592632"/>
    <w:rsid w:val="005E3730"/>
    <w:rsid w:val="005F187A"/>
    <w:rsid w:val="00652F1E"/>
    <w:rsid w:val="006E169A"/>
    <w:rsid w:val="006F04E0"/>
    <w:rsid w:val="00714CD4"/>
    <w:rsid w:val="00733668"/>
    <w:rsid w:val="00751807"/>
    <w:rsid w:val="007D61C3"/>
    <w:rsid w:val="007E3E04"/>
    <w:rsid w:val="00874D16"/>
    <w:rsid w:val="008D64A6"/>
    <w:rsid w:val="008E251A"/>
    <w:rsid w:val="00965D30"/>
    <w:rsid w:val="009B0371"/>
    <w:rsid w:val="00AA53D3"/>
    <w:rsid w:val="00AA7574"/>
    <w:rsid w:val="00B124FB"/>
    <w:rsid w:val="00B40C79"/>
    <w:rsid w:val="00B66011"/>
    <w:rsid w:val="00B8538D"/>
    <w:rsid w:val="00BC7DDE"/>
    <w:rsid w:val="00C00DD9"/>
    <w:rsid w:val="00C0522B"/>
    <w:rsid w:val="00C25F7F"/>
    <w:rsid w:val="00C47D33"/>
    <w:rsid w:val="00CD66A5"/>
    <w:rsid w:val="00D4519C"/>
    <w:rsid w:val="00F62CEF"/>
    <w:rsid w:val="00F74CB4"/>
    <w:rsid w:val="00F91D15"/>
    <w:rsid w:val="00FA4162"/>
    <w:rsid w:val="00FB7070"/>
    <w:rsid w:val="00FE34B6"/>
    <w:rsid w:val="00FE7FAC"/>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5D30"/>
    <w:rPr>
      <w:sz w:val="24"/>
      <w:lang w:val="en-US" w:eastAsia="en-US"/>
    </w:rPr>
  </w:style>
  <w:style w:type="paragraph" w:styleId="Heading1">
    <w:name w:val="heading 1"/>
    <w:basedOn w:val="Normal"/>
    <w:next w:val="Normal"/>
    <w:qFormat/>
    <w:rsid w:val="00965D30"/>
    <w:pPr>
      <w:keepNext/>
      <w:jc w:val="center"/>
      <w:outlineLvl w:val="0"/>
    </w:pPr>
    <w:rPr>
      <w:b/>
      <w:u w:val="single"/>
      <w:lang w:val="en-GB"/>
    </w:rPr>
  </w:style>
  <w:style w:type="paragraph" w:styleId="Heading2">
    <w:name w:val="heading 2"/>
    <w:basedOn w:val="Normal"/>
    <w:next w:val="Normal"/>
    <w:qFormat/>
    <w:rsid w:val="00965D30"/>
    <w:pPr>
      <w:keepNext/>
      <w:jc w:val="center"/>
      <w:outlineLvl w:val="1"/>
    </w:pPr>
    <w:rPr>
      <w:b/>
      <w:lang w:val="en-GB"/>
    </w:rPr>
  </w:style>
  <w:style w:type="paragraph" w:styleId="Heading3">
    <w:name w:val="heading 3"/>
    <w:basedOn w:val="Normal"/>
    <w:next w:val="Normal"/>
    <w:qFormat/>
    <w:rsid w:val="00965D30"/>
    <w:pPr>
      <w:keepNext/>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65D30"/>
    <w:rPr>
      <w:rFonts w:ascii="Arial" w:hAnsi="Arial"/>
    </w:rPr>
  </w:style>
  <w:style w:type="paragraph" w:styleId="Header">
    <w:name w:val="header"/>
    <w:basedOn w:val="Normal"/>
    <w:rsid w:val="00965D30"/>
    <w:pPr>
      <w:tabs>
        <w:tab w:val="center" w:pos="4320"/>
        <w:tab w:val="right" w:pos="8640"/>
      </w:tabs>
    </w:pPr>
  </w:style>
  <w:style w:type="paragraph" w:styleId="Footer">
    <w:name w:val="footer"/>
    <w:basedOn w:val="Normal"/>
    <w:rsid w:val="00965D30"/>
    <w:pPr>
      <w:tabs>
        <w:tab w:val="center" w:pos="4320"/>
        <w:tab w:val="right" w:pos="8640"/>
      </w:tabs>
    </w:pPr>
  </w:style>
  <w:style w:type="character" w:styleId="PageNumber">
    <w:name w:val="page number"/>
    <w:basedOn w:val="DefaultParagraphFont"/>
    <w:rsid w:val="00965D30"/>
  </w:style>
  <w:style w:type="character" w:styleId="LineNumber">
    <w:name w:val="line number"/>
    <w:basedOn w:val="DefaultParagraphFont"/>
    <w:rsid w:val="00965D30"/>
  </w:style>
  <w:style w:type="paragraph" w:styleId="BodyTextIndent">
    <w:name w:val="Body Text Indent"/>
    <w:basedOn w:val="Normal"/>
    <w:rsid w:val="00965D30"/>
    <w:pPr>
      <w:ind w:left="450" w:hanging="450"/>
    </w:pPr>
    <w:rPr>
      <w:lang w:val="en-GB"/>
    </w:rPr>
  </w:style>
  <w:style w:type="paragraph" w:styleId="Title">
    <w:name w:val="Title"/>
    <w:basedOn w:val="Normal"/>
    <w:qFormat/>
    <w:rsid w:val="00FE34B6"/>
    <w:pPr>
      <w:jc w:val="center"/>
    </w:pPr>
    <w:rPr>
      <w:rFonts w:ascii="Arial" w:hAnsi="Arial" w:cs="Arial"/>
      <w:b/>
      <w:bCs/>
      <w:i/>
      <w:iCs/>
      <w:sz w:val="30"/>
      <w:szCs w:val="30"/>
      <w:lang w:val="en-CA"/>
    </w:rPr>
  </w:style>
  <w:style w:type="paragraph" w:customStyle="1" w:styleId="Default">
    <w:name w:val="Default"/>
    <w:rsid w:val="00D4519C"/>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D4519C"/>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7D2547-89C1-45B2-81C4-945B68A9FFBF}"/>
</file>

<file path=customXml/itemProps2.xml><?xml version="1.0" encoding="utf-8"?>
<ds:datastoreItem xmlns:ds="http://schemas.openxmlformats.org/officeDocument/2006/customXml" ds:itemID="{A714B054-5809-4D74-BD22-90F6CEFFA728}"/>
</file>

<file path=customXml/itemProps3.xml><?xml version="1.0" encoding="utf-8"?>
<ds:datastoreItem xmlns:ds="http://schemas.openxmlformats.org/officeDocument/2006/customXml" ds:itemID="{66279F2F-3318-42FA-BDCE-B4A7DD401279}"/>
</file>

<file path=docProps/app.xml><?xml version="1.0" encoding="utf-8"?>
<Properties xmlns="http://schemas.openxmlformats.org/officeDocument/2006/extended-properties" xmlns:vt="http://schemas.openxmlformats.org/officeDocument/2006/docPropsVTypes">
  <Template>Normal.dotm</Template>
  <TotalTime>1</TotalTime>
  <Pages>12</Pages>
  <Words>2799</Words>
  <Characters>15957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18719</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2010-02-09T18:25:00Z</cp:lastPrinted>
  <dcterms:created xsi:type="dcterms:W3CDTF">2010-02-10T14:07:00Z</dcterms:created>
  <dcterms:modified xsi:type="dcterms:W3CDTF">2010-02-10T14:07:00Z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924800</vt:r8>
  </property>
</Properties>
</file>